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23" w:rsidRPr="00B655F1" w:rsidRDefault="00B655F1" w:rsidP="00D36FB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Пояснительная записка к программе по МХК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10</w:t>
      </w:r>
      <w:r w:rsidR="00CA1C29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CA1C29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11 класс ФГОС СОО.</w:t>
      </w:r>
    </w:p>
    <w:p w:rsidR="00340563" w:rsidRDefault="00E87AB8" w:rsidP="00D36FB9">
      <w:pPr>
        <w:pStyle w:val="11"/>
        <w:shd w:val="clear" w:color="auto" w:fill="auto"/>
        <w:tabs>
          <w:tab w:val="left" w:pos="1432"/>
        </w:tabs>
        <w:spacing w:line="360" w:lineRule="auto"/>
        <w:ind w:firstLine="0"/>
        <w:rPr>
          <w:rStyle w:val="22"/>
          <w:b w:val="0"/>
          <w:sz w:val="28"/>
          <w:szCs w:val="28"/>
        </w:rPr>
      </w:pPr>
      <w:r>
        <w:rPr>
          <w:rStyle w:val="22"/>
          <w:b w:val="0"/>
          <w:sz w:val="28"/>
          <w:szCs w:val="28"/>
        </w:rPr>
        <w:t>Рабочая программа внеурочной деятельности по предмету «Мировая художественная культура»</w:t>
      </w:r>
      <w:r w:rsidR="00FF7E2B">
        <w:rPr>
          <w:rStyle w:val="22"/>
          <w:b w:val="0"/>
          <w:sz w:val="28"/>
          <w:szCs w:val="28"/>
        </w:rPr>
        <w:t xml:space="preserve"> в 10 – 11 классах разработана в соответствии с нормативно-правовыми документами:</w:t>
      </w:r>
    </w:p>
    <w:p w:rsidR="000B0A15" w:rsidRPr="000B0A15" w:rsidRDefault="000B0A15" w:rsidP="00AA7215">
      <w:pPr>
        <w:widowControl w:val="0"/>
        <w:numPr>
          <w:ilvl w:val="0"/>
          <w:numId w:val="20"/>
        </w:numPr>
        <w:tabs>
          <w:tab w:val="left" w:pos="585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A1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(с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изменениями и дополнениями, внесенными Федеральным законом от 3 августа 2018 года № 317 –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ФЗ);</w:t>
      </w:r>
    </w:p>
    <w:p w:rsidR="000B0A15" w:rsidRPr="000B0A15" w:rsidRDefault="000B0A15" w:rsidP="00AA7215">
      <w:pPr>
        <w:widowControl w:val="0"/>
        <w:numPr>
          <w:ilvl w:val="0"/>
          <w:numId w:val="20"/>
        </w:numPr>
        <w:tabs>
          <w:tab w:val="left" w:pos="512"/>
        </w:tabs>
        <w:autoSpaceDE w:val="0"/>
        <w:autoSpaceDN w:val="0"/>
        <w:spacing w:after="0" w:line="360" w:lineRule="auto"/>
        <w:ind w:left="0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A1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43776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основного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0B0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B0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0B0A1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0A1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0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0B0A1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B0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B0A1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0A1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17.05.2012 № 413 (приказ Министерства образования и науки Российской Федерации от 17.05.2012 №413, с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0B0A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0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29.12.2014г., 31.12.2015г., 29.06.2017г.);</w:t>
      </w:r>
    </w:p>
    <w:p w:rsidR="000B0A15" w:rsidRPr="000B0A15" w:rsidRDefault="000B0A15" w:rsidP="00AA7215">
      <w:pPr>
        <w:widowControl w:val="0"/>
        <w:numPr>
          <w:ilvl w:val="0"/>
          <w:numId w:val="20"/>
        </w:numPr>
        <w:tabs>
          <w:tab w:val="left" w:pos="585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A1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20.05.2020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254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B0A1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r w:rsidRPr="000B0A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0B0A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0A15">
        <w:rPr>
          <w:rFonts w:ascii="Times New Roman" w:eastAsia="Times New Roman" w:hAnsi="Times New Roman" w:cs="Times New Roman"/>
          <w:sz w:val="28"/>
          <w:szCs w:val="28"/>
        </w:rPr>
        <w:t>деятельность»;</w:t>
      </w:r>
    </w:p>
    <w:p w:rsidR="000B0A15" w:rsidRPr="000B0A15" w:rsidRDefault="000B0A15" w:rsidP="00F405C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A15">
        <w:rPr>
          <w:rFonts w:ascii="Times New Roman" w:eastAsia="Calibri" w:hAnsi="Times New Roman" w:cs="Times New Roman"/>
          <w:sz w:val="28"/>
          <w:szCs w:val="28"/>
        </w:rPr>
        <w:t>Федеральным перечнем учебников на 2022-2023 учебный год</w:t>
      </w:r>
    </w:p>
    <w:p w:rsidR="000B0A15" w:rsidRPr="000B0A15" w:rsidRDefault="000B0A15" w:rsidP="00F405C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0B0A15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0B0A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B0A15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0B0A15" w:rsidRPr="000B0A15" w:rsidRDefault="000B0A15" w:rsidP="00F405C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Учебным планом на 2022-2023 уч. </w:t>
      </w:r>
      <w:r w:rsidRPr="000B0A15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0B0A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B0A15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0B0A15" w:rsidRPr="000B0A15" w:rsidRDefault="000B0A15" w:rsidP="00F405C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программой </w:t>
      </w:r>
      <w:r w:rsidR="00CA2693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 w:rsidRPr="000B0A15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Частного общеобразовательного учреждения </w:t>
      </w:r>
      <w:r w:rsidRPr="000B0A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B0A15">
        <w:rPr>
          <w:rFonts w:ascii="Times New Roman" w:eastAsia="Calibri" w:hAnsi="Times New Roman" w:cs="Times New Roman"/>
          <w:sz w:val="28"/>
          <w:szCs w:val="28"/>
        </w:rPr>
        <w:t>Переславская</w:t>
      </w:r>
      <w:proofErr w:type="spellEnd"/>
      <w:r w:rsidRPr="000B0A15">
        <w:rPr>
          <w:rFonts w:ascii="Times New Roman" w:eastAsia="Calibri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 от 31 октября 2019 приказ 48-1</w:t>
      </w:r>
    </w:p>
    <w:p w:rsidR="000B0A15" w:rsidRDefault="000B0A15" w:rsidP="00D36FB9">
      <w:pPr>
        <w:pStyle w:val="11"/>
        <w:shd w:val="clear" w:color="auto" w:fill="auto"/>
        <w:tabs>
          <w:tab w:val="left" w:pos="1432"/>
        </w:tabs>
        <w:spacing w:line="360" w:lineRule="auto"/>
        <w:ind w:firstLine="0"/>
        <w:rPr>
          <w:rStyle w:val="22"/>
          <w:b w:val="0"/>
          <w:sz w:val="28"/>
          <w:szCs w:val="28"/>
        </w:rPr>
      </w:pPr>
    </w:p>
    <w:p w:rsidR="00520362" w:rsidRPr="00520362" w:rsidRDefault="00520362" w:rsidP="00520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lastRenderedPageBreak/>
        <w:t>В базовый курс изучения мировой художественной культуры в 10 классе «Общечеловеческие ценности мировой художественной культуры: взгляд из России» вошли темы: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Художественная культура первобытного мира.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Художественная культура Древнего и Средневекового Востока.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Художественная культура Европы: становление христианской традиции.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Духовно-нравственные основы русской художественной культуры: у истоков национальной традиции.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Программой рассматриваются зарубежные художественные произведения и культурные факты истории культур Древнего и Средневекового Востока, становления европейской культурной традиции, основ русской национальной культуры, то есть то, что наиболее близко соприкасалось с русской культурой, питало ее, что взаимодействовало с ней, что является актуальным художественным наследием современности.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proofErr w:type="gramStart"/>
      <w:r w:rsidRPr="00520362">
        <w:rPr>
          <w:rFonts w:ascii="Times New Roman" w:eastAsia="Calibri" w:hAnsi="Times New Roman" w:cs="Times New Roman"/>
          <w:sz w:val="28"/>
          <w:szCs w:val="28"/>
        </w:rPr>
        <w:t>курса</w:t>
      </w:r>
      <w:r w:rsidR="006E3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="006E3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E30">
        <w:rPr>
          <w:rFonts w:ascii="Times New Roman" w:eastAsia="Calibri" w:hAnsi="Times New Roman" w:cs="Times New Roman"/>
          <w:sz w:val="28"/>
          <w:szCs w:val="28"/>
        </w:rPr>
        <w:t>сформировать у обучающихся целостные представления об исторических традициях и ценностях художественной культуры народов мира.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курса: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Раскрыть мировую художественную культуру как феномен человеческой деятельности, вобравший в себя исторический опыт народов мира, отразивший религиозные, нравственные, философские, эстетические установки разных эпох;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Дать представление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у учащихся представления о художественной картине</w:t>
      </w:r>
      <w:r w:rsidR="00967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мира </w:t>
      </w:r>
      <w:r w:rsidRPr="0052036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века, роли и месте русской национальной культуры.</w:t>
      </w:r>
    </w:p>
    <w:p w:rsidR="00460D42" w:rsidRPr="00460D42" w:rsidRDefault="00460D42" w:rsidP="00C03CB2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Основная тема года</w:t>
      </w:r>
      <w:r w:rsidR="00967C48">
        <w:rPr>
          <w:rFonts w:ascii="Times New Roman" w:eastAsia="Calibri" w:hAnsi="Times New Roman" w:cs="Times New Roman"/>
          <w:sz w:val="28"/>
          <w:szCs w:val="28"/>
        </w:rPr>
        <w:t>,</w:t>
      </w:r>
      <w:r w:rsidR="00CA68D4">
        <w:rPr>
          <w:rFonts w:ascii="Times New Roman" w:eastAsia="Calibri" w:hAnsi="Times New Roman" w:cs="Times New Roman"/>
          <w:sz w:val="28"/>
          <w:szCs w:val="28"/>
        </w:rPr>
        <w:t xml:space="preserve"> изучаемая в 11 классе,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«Художественные культуры мира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веков: взгляд из России» раскрывается в четырех разделах: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Основные течения в европейской художественной культуре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Художественная культура России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Художественная культура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века: Европа и Америка.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Русская художественная культура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века: от эпохи тоталитаризма до возвращения к истокам.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На уроках происходит осмысление пути развития мировой художественной культуры двух последних веков второго тысячелетия. Обучающиеся рассматривают художественную культуру этого периода с точки зрения русского человека, пытаются понять, что находило отклик в его сердце, что питало творческую мысль русских художников, писателей, музыкантов.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В процессе изучения мировой художественной культуры происходит сопоставление европейской и русской художественной культур. И в то же время произведения русских мастеров представлены в контексте русских национальных духовно-нравственных и эстетических приоритетов в их историческом развитии.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D42">
        <w:rPr>
          <w:rFonts w:ascii="Times New Roman" w:eastAsia="Calibri" w:hAnsi="Times New Roman" w:cs="Times New Roman"/>
          <w:b/>
          <w:sz w:val="28"/>
          <w:szCs w:val="28"/>
        </w:rPr>
        <w:t>Цели и задачи курса: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Воспитание художественно - эстетического вкуса, потребности в освоении ценностей мировой культуры;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Освоение знаний о стилях и направлениях в мировой художественной культуре; их характерных особенностях; о вершинах художественного творчества в отечественной и зарубежной культуре;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среды;</w:t>
      </w:r>
    </w:p>
    <w:p w:rsidR="00C22A43" w:rsidRPr="00C22A43" w:rsidRDefault="00C22A43" w:rsidP="00C22A4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A43">
        <w:rPr>
          <w:rFonts w:ascii="Times New Roman" w:eastAsia="Calibri" w:hAnsi="Times New Roman" w:cs="Times New Roman"/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образования.</w:t>
      </w:r>
    </w:p>
    <w:p w:rsidR="00C22A43" w:rsidRPr="00C22A43" w:rsidRDefault="00C22A43" w:rsidP="00C22A4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рассчитана на </w:t>
      </w:r>
      <w:r w:rsidR="005775A4">
        <w:rPr>
          <w:rFonts w:ascii="Times New Roman" w:eastAsia="Calibri" w:hAnsi="Times New Roman" w:cs="Times New Roman"/>
          <w:sz w:val="28"/>
          <w:szCs w:val="28"/>
        </w:rPr>
        <w:t>68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5775A4">
        <w:rPr>
          <w:rFonts w:ascii="Times New Roman" w:eastAsia="Calibri" w:hAnsi="Times New Roman" w:cs="Times New Roman"/>
          <w:sz w:val="28"/>
          <w:szCs w:val="28"/>
        </w:rPr>
        <w:t>ов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r w:rsidR="00F23E6A">
        <w:rPr>
          <w:rFonts w:ascii="Times New Roman" w:eastAsia="Calibri" w:hAnsi="Times New Roman" w:cs="Times New Roman"/>
          <w:sz w:val="28"/>
          <w:szCs w:val="28"/>
        </w:rPr>
        <w:t>.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DB3">
        <w:rPr>
          <w:rFonts w:ascii="Times New Roman" w:eastAsia="Calibri" w:hAnsi="Times New Roman" w:cs="Times New Roman"/>
          <w:sz w:val="28"/>
          <w:szCs w:val="28"/>
        </w:rPr>
        <w:t>В</w:t>
      </w:r>
      <w:r w:rsidR="00AA6780">
        <w:rPr>
          <w:rFonts w:ascii="Times New Roman" w:eastAsia="Calibri" w:hAnsi="Times New Roman" w:cs="Times New Roman"/>
          <w:sz w:val="28"/>
          <w:szCs w:val="28"/>
        </w:rPr>
        <w:t xml:space="preserve"> каждом </w:t>
      </w:r>
      <w:proofErr w:type="gramStart"/>
      <w:r w:rsidR="00AA6780">
        <w:rPr>
          <w:rFonts w:ascii="Times New Roman" w:eastAsia="Calibri" w:hAnsi="Times New Roman" w:cs="Times New Roman"/>
          <w:sz w:val="28"/>
          <w:szCs w:val="28"/>
        </w:rPr>
        <w:t>классе</w:t>
      </w:r>
      <w:r w:rsidR="00675DB3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675DB3">
        <w:rPr>
          <w:rFonts w:ascii="Times New Roman" w:eastAsia="Calibri" w:hAnsi="Times New Roman" w:cs="Times New Roman"/>
          <w:sz w:val="28"/>
          <w:szCs w:val="28"/>
        </w:rPr>
        <w:t xml:space="preserve"> 34 часа (1 раз в неделю)</w:t>
      </w:r>
      <w:r w:rsidR="00F15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B8A" w:rsidRDefault="00240823" w:rsidP="00D36FB9">
      <w:pPr>
        <w:spacing w:after="0" w:line="360" w:lineRule="auto"/>
        <w:ind w:firstLine="22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реализации программы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используются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учебники:</w:t>
      </w:r>
    </w:p>
    <w:p w:rsidR="00240823" w:rsidRPr="00240823" w:rsidRDefault="00240823" w:rsidP="005531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3932356"/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 w:rsidR="006D3070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DB231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 w:rsidR="00DB231E"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10 кл</w:t>
      </w:r>
      <w:r w:rsidR="005F778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674B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часть. МХК: </w:t>
      </w:r>
      <w:r w:rsidR="006A435C"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="006A435C"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375 </w:t>
      </w:r>
      <w:proofErr w:type="gramStart"/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55316B" w:rsidRDefault="0055316B" w:rsidP="0055316B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" w:name="_Hlk83932558"/>
      <w:bookmarkEnd w:id="0"/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10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часть.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</w:t>
      </w:r>
      <w:r w:rsidR="001326DC">
        <w:rPr>
          <w:rFonts w:ascii="Times New Roman" w:eastAsia="Calibri" w:hAnsi="Times New Roman" w:cs="Times New Roman"/>
          <w:spacing w:val="-4"/>
          <w:sz w:val="28"/>
          <w:szCs w:val="28"/>
        </w:rPr>
        <w:t>16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bookmarkEnd w:id="1"/>
    <w:p w:rsidR="008E3468" w:rsidRPr="00240823" w:rsidRDefault="008E3468" w:rsidP="008E34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6A40F9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1 часть. МХК: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</w:t>
      </w:r>
      <w:r w:rsidR="006A40F9">
        <w:rPr>
          <w:rFonts w:ascii="Times New Roman" w:eastAsia="Calibri" w:hAnsi="Times New Roman" w:cs="Times New Roman"/>
          <w:spacing w:val="-4"/>
          <w:sz w:val="28"/>
          <w:szCs w:val="28"/>
        </w:rPr>
        <w:t>84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6A40F9" w:rsidRDefault="006A40F9" w:rsidP="006A40F9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AA6780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2 часть. РХК: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31</w:t>
      </w:r>
      <w:r w:rsidR="00AA6780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4B96" w:rsidRDefault="00240823" w:rsidP="00564B96">
      <w:pPr>
        <w:widowControl w:val="0"/>
        <w:tabs>
          <w:tab w:val="left" w:pos="359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Планируемые результаты освоения учебного</w:t>
      </w:r>
    </w:p>
    <w:p w:rsidR="00240823" w:rsidRPr="00240823" w:rsidRDefault="00240823" w:rsidP="00564B96">
      <w:pPr>
        <w:widowControl w:val="0"/>
        <w:tabs>
          <w:tab w:val="left" w:pos="359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предмета «Мировая художественная</w:t>
      </w:r>
      <w:r w:rsidRPr="00240823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культура».</w:t>
      </w:r>
    </w:p>
    <w:p w:rsidR="00240823" w:rsidRPr="00240823" w:rsidRDefault="00240823" w:rsidP="00D614A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Изучение Мировой художественной культуры в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школе дает возможность достичь следующих результатов в направлении</w:t>
      </w:r>
      <w:r w:rsidR="000C16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личностного </w:t>
      </w:r>
      <w:r w:rsidRPr="00240823">
        <w:rPr>
          <w:rFonts w:ascii="Times New Roman" w:eastAsia="Calibri" w:hAnsi="Times New Roman" w:cs="Times New Roman"/>
          <w:sz w:val="28"/>
          <w:szCs w:val="28"/>
        </w:rPr>
        <w:t>развития:</w:t>
      </w:r>
    </w:p>
    <w:p w:rsidR="00240823" w:rsidRPr="00240823" w:rsidRDefault="000C16D0" w:rsidP="000C16D0">
      <w:pPr>
        <w:widowControl w:val="0"/>
        <w:tabs>
          <w:tab w:val="left" w:pos="12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эстетический рост учеников, постигающих мировую художественную культуру: от восприятия школьниками конкретных художественных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произведений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мирового, отечественного, регионального культурного</w:t>
      </w:r>
      <w:r w:rsidR="00240823" w:rsidRPr="00240823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наследия</w:t>
      </w:r>
      <w:r w:rsidR="00155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40823" w:rsidRPr="00240823" w:rsidRDefault="001553FC" w:rsidP="001553FC">
      <w:pPr>
        <w:widowControl w:val="0"/>
        <w:tabs>
          <w:tab w:val="left" w:pos="114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приобщение к высшим ценностям, эстетическим и этическим нормам, отраженным в художественных</w:t>
      </w:r>
      <w:r w:rsidR="00240823" w:rsidRPr="002408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образах;</w:t>
      </w:r>
    </w:p>
    <w:p w:rsidR="00240823" w:rsidRPr="00240823" w:rsidRDefault="001553FC" w:rsidP="001553F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значения национальной культуры, воспитание патриотизма, формирование толерантного отношения к другим</w:t>
      </w:r>
      <w:r w:rsidR="00240823" w:rsidRPr="00240823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культурам;</w:t>
      </w:r>
    </w:p>
    <w:p w:rsidR="00240823" w:rsidRPr="00240823" w:rsidRDefault="001553FC" w:rsidP="001553F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приобретение личностного опыта в отношении основных ценностных установок национальной и мировой культуры, различных </w:t>
      </w:r>
      <w:proofErr w:type="spellStart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</w:t>
      </w:r>
      <w:proofErr w:type="spellEnd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 контркультур;</w:t>
      </w:r>
    </w:p>
    <w:p w:rsidR="00240823" w:rsidRPr="00240823" w:rsidRDefault="001553FC" w:rsidP="001553FC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266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к образованию и</w:t>
      </w:r>
      <w:r w:rsidR="00240823"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самообразованию</w:t>
      </w:r>
      <w:r w:rsidR="009266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</w:t>
      </w:r>
    </w:p>
    <w:p w:rsidR="00240823" w:rsidRPr="00240823" w:rsidRDefault="009266FB" w:rsidP="009266FB">
      <w:pPr>
        <w:widowControl w:val="0"/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proofErr w:type="gramEnd"/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Метапредметными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результатами освоения основной образовательной программы основного общего образования являются: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познавательной сфере: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особенностей основных стилей и направлений мировой и отечественной художественной</w:t>
      </w:r>
      <w:r w:rsidR="00240823" w:rsidRPr="00240823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специфики основных видов и жанров искусства;</w:t>
      </w:r>
    </w:p>
    <w:p w:rsidR="00240823" w:rsidRPr="00240823" w:rsidRDefault="00F56435" w:rsidP="00F56435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художественное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произведение,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устанавливать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стилевые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сюжетные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</w:t>
      </w:r>
      <w:r w:rsidR="00240823" w:rsidRPr="002408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произведениями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разных</w:t>
      </w:r>
      <w:r w:rsidR="00240823" w:rsidRPr="002408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видов искусства, сравнивать художественные стили и направления, соотносить их с определенной исторической эпохой, национальной</w:t>
      </w:r>
      <w:r w:rsidR="00240823" w:rsidRPr="00240823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школой;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и грамотном использовании искусствоведческих и культурологических терминов при анализе художественного</w:t>
      </w:r>
      <w:r w:rsidR="00240823" w:rsidRPr="00240823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573124" w:rsidRDefault="00573124" w:rsidP="00573124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334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углублении, расширении и систематизации знаний в сфере искусства; </w:t>
      </w:r>
    </w:p>
    <w:p w:rsidR="00240823" w:rsidRPr="00240823" w:rsidRDefault="00240823" w:rsidP="00573124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2)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ценностно-ориентационной</w:t>
      </w:r>
      <w:r w:rsidRPr="0024082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240823" w:rsidRPr="00240823" w:rsidRDefault="00573124" w:rsidP="00573124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334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осознании ценности мировой культуры и национального искусства как неотъемлемой части мировой</w:t>
      </w:r>
      <w:r w:rsidR="00240823" w:rsidRPr="002408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развитии толерантного отношения к миру через восприятие собственной национальной культуры сквозь призму</w:t>
      </w:r>
      <w:r w:rsidR="00240823" w:rsidRPr="00240823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мировой;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готовности выражать свое суждение о произведениях классики и современного</w:t>
      </w:r>
      <w:r w:rsidR="00240823"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возможности поддерживать выбранное направление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240823" w:rsidRPr="00723B89" w:rsidRDefault="00723B89" w:rsidP="00723B89">
      <w:pPr>
        <w:widowControl w:val="0"/>
        <w:tabs>
          <w:tab w:val="left" w:pos="12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r w:rsidR="00240823" w:rsidRPr="00723B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коммуникативной</w:t>
      </w:r>
      <w:r w:rsidR="00240823" w:rsidRPr="00723B8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="00240823" w:rsidRPr="00723B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240823" w:rsidRPr="00240823" w:rsidRDefault="00723B89" w:rsidP="00723B8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умении находить личностные смыслы в процессе созерцания художественного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240823" w:rsidRPr="00240823" w:rsidRDefault="00723B89" w:rsidP="00723B89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 давать свою интерпретацию произведений искусства в процессе проектно-исследовательской и творческой</w:t>
      </w:r>
      <w:r w:rsidR="00240823" w:rsidRPr="00240823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240823" w:rsidRPr="00240823" w:rsidRDefault="00723B89" w:rsidP="00723B8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освоении диалоговых форм общения с произведениями искусства разных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видов;</w:t>
      </w:r>
    </w:p>
    <w:p w:rsidR="00240823" w:rsidRPr="00240823" w:rsidRDefault="00F65AF9" w:rsidP="00F65AF9">
      <w:pPr>
        <w:widowControl w:val="0"/>
        <w:tabs>
          <w:tab w:val="left" w:pos="12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</w:t>
      </w:r>
      <w:r w:rsidR="00240823"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эстетической</w:t>
      </w:r>
      <w:r w:rsidR="00240823" w:rsidRPr="002408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F65AF9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умении воспринимать, осмыслять и критически оценивать явления искусства;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40823" w:rsidRPr="00240823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 целостно воспринимать и анализировать основные выразительные средства языка разных видов искусства, понимать их роль в создании художественного</w:t>
      </w:r>
      <w:r w:rsidR="00240823" w:rsidRPr="00240823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образа;</w:t>
      </w:r>
    </w:p>
    <w:p w:rsidR="00240823" w:rsidRPr="00240823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развитии художественно-эстетического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вкуса;</w:t>
      </w:r>
    </w:p>
    <w:p w:rsidR="00240823" w:rsidRPr="00240823" w:rsidRDefault="00525123" w:rsidP="00525123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развитии общей культуры</w:t>
      </w:r>
      <w:r w:rsidR="00240823" w:rsidRPr="0024082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Достижение указанных результатов связано с мировоззренческим характером учебного предмета, со спецификой произведений искусства, которые напрямую обращены к чувствам и эмоциям человека, и обеспечивается решением следующих задач:</w:t>
      </w:r>
    </w:p>
    <w:p w:rsidR="00240823" w:rsidRPr="00240823" w:rsidRDefault="00240823" w:rsidP="00D36FB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социокультурное развитие учащихся, расширение их культурно-художественного кругозора, воспитание потребности в общении с произведениями отечественного и мирового</w:t>
      </w:r>
      <w:r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240823" w:rsidRPr="00240823" w:rsidRDefault="00240823" w:rsidP="00D36FB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развитие</w:t>
      </w:r>
      <w:r w:rsidRPr="0024082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</w:t>
      </w:r>
      <w:r w:rsidR="005251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251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творческих</w:t>
      </w:r>
      <w:r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способностей</w:t>
      </w:r>
      <w:r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старшеклассников,</w:t>
      </w:r>
      <w:r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учащимися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собственных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произведений</w:t>
      </w:r>
      <w:r w:rsidRPr="0024082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 (мультимедийных презентаций, эссе, творческих работ и др.), организация внеурочных форм общения с</w:t>
      </w:r>
      <w:r w:rsidRPr="00240823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искусством;</w:t>
      </w:r>
    </w:p>
    <w:p w:rsidR="00240823" w:rsidRPr="00240823" w:rsidRDefault="00F93071" w:rsidP="00F93071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школьников приемам и методам сравнительно</w:t>
      </w:r>
      <w:r w:rsidR="00EA5B82" w:rsidRPr="003C41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аналитической деятельности для постижения художественного</w:t>
      </w:r>
      <w:r w:rsidR="00240823" w:rsidRPr="00240823">
        <w:rPr>
          <w:rFonts w:ascii="Times New Roman" w:eastAsia="Times New Roman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произведения.</w:t>
      </w:r>
    </w:p>
    <w:p w:rsidR="00240823" w:rsidRPr="00240823" w:rsidRDefault="00240823" w:rsidP="00D36F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2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Предметными результа</w:t>
      </w:r>
      <w:r w:rsidR="00EA5B82" w:rsidRPr="003C4162">
        <w:rPr>
          <w:rFonts w:ascii="Times New Roman" w:eastAsia="Calibri" w:hAnsi="Times New Roman" w:cs="Times New Roman"/>
          <w:b/>
          <w:i/>
          <w:sz w:val="28"/>
          <w:szCs w:val="28"/>
        </w:rPr>
        <w:t>та</w:t>
      </w:r>
      <w:r w:rsidRPr="002408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 </w:t>
      </w:r>
      <w:r w:rsidRPr="00240823">
        <w:rPr>
          <w:rFonts w:ascii="Times New Roman" w:eastAsia="Calibri" w:hAnsi="Times New Roman" w:cs="Times New Roman"/>
          <w:sz w:val="28"/>
          <w:szCs w:val="28"/>
        </w:rPr>
        <w:t>изучения курса «Мировая художественная культура» являются:</w:t>
      </w:r>
    </w:p>
    <w:p w:rsidR="00240823" w:rsidRPr="00240823" w:rsidRDefault="00F93071" w:rsidP="00F93071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A0B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эпохи в художественном развитии</w:t>
      </w:r>
      <w:r w:rsidR="00240823" w:rsidRPr="002408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человечества;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культурные доминанты различных периодов в развитии мировой художественной культуры;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стили и направления в мировой художественной культуре;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роль и место классического художественного наследия в художественной культуре современности;</w:t>
      </w:r>
    </w:p>
    <w:p w:rsidR="00240823" w:rsidRPr="00240823" w:rsidRDefault="00CA0B8E" w:rsidP="00CA0B8E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художественной культуры современного человечества и ее сложную</w:t>
      </w:r>
      <w:r w:rsidR="00240823"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структуру;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выдающиеся памятники и произведения искусства различных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эпох;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художественные музеи России и</w:t>
      </w:r>
      <w:r w:rsidR="00240823" w:rsidRPr="002408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мира.</w:t>
      </w:r>
    </w:p>
    <w:p w:rsidR="00240823" w:rsidRPr="00240823" w:rsidRDefault="00667F5C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отличать произведения искусства различных стилей;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D6B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показывать на конкретных примерах место и роль художественной культуры России в мировой художественной</w:t>
      </w:r>
      <w:r w:rsidR="00240823" w:rsidRPr="0024082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культуре;</w:t>
      </w:r>
    </w:p>
    <w:p w:rsidR="00240823" w:rsidRPr="00240823" w:rsidRDefault="005D6BD8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сформулировать свое оценочное суждение о произведениях и жанрах искусства;</w:t>
      </w:r>
    </w:p>
    <w:p w:rsidR="00240823" w:rsidRPr="00240823" w:rsidRDefault="005D6BD8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справочной литературой по искусству, анализировать и интерпретировать ее.</w:t>
      </w:r>
    </w:p>
    <w:p w:rsidR="00B612E3" w:rsidRPr="00B612E3" w:rsidRDefault="00B612E3" w:rsidP="00D36FB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Выпускник научится: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характеризовать основные методы познания: наблюдение, измерение,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эксперимент;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выявлять характерные особенности и основные этапы развития культурно</w:t>
      </w:r>
      <w:r w:rsidRPr="003C41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исторических эпох, стилей и направлений мировой художественной</w:t>
      </w:r>
      <w:r w:rsidRPr="00B612E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знать шедевры мировой художественной культуры, подлежащие обязательному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изучению;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 w:hanging="4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основные факты жизненного и творческого пути выдающихся деятелей мировой художественной</w:t>
      </w:r>
      <w:r w:rsidRPr="00B612E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формулировать основные средства выразительности разных видов</w:t>
      </w:r>
      <w:r w:rsidRPr="00B612E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отличать произведения искусства различных стилей; -показывать на конкретных примерах место и роль художественной культуры России в мировой художественной</w:t>
      </w:r>
      <w:r w:rsidRPr="00B612E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культуре;</w:t>
      </w:r>
    </w:p>
    <w:p w:rsidR="005D6BD8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сформулировать свое оценочное суждение о произведениях и жанрах искусства; 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справочной литературой по искусству, анализировать и интерпретировать</w:t>
      </w:r>
      <w:r w:rsidRPr="00B612E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</w:t>
      </w:r>
    </w:p>
    <w:p w:rsidR="001A0570" w:rsidRPr="001A0570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учебные и творческие задания</w:t>
      </w:r>
      <w:r w:rsid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A0570" w:rsidRDefault="00B612E3" w:rsidP="001A0570">
      <w:pPr>
        <w:widowControl w:val="0"/>
        <w:tabs>
          <w:tab w:val="left" w:pos="951"/>
          <w:tab w:val="left" w:pos="952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Выпускник получит возможность научиться:</w:t>
      </w:r>
      <w:r w:rsidR="001A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B612E3" w:rsidRPr="001A0570" w:rsidRDefault="00B612E3" w:rsidP="002E1AA3">
      <w:pPr>
        <w:pStyle w:val="a5"/>
        <w:widowControl w:val="0"/>
        <w:numPr>
          <w:ilvl w:val="0"/>
          <w:numId w:val="9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</w:t>
      </w:r>
      <w:r w:rsidRPr="001A0570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автором;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8"/>
          <w:tab w:val="left" w:pos="1289"/>
        </w:tabs>
        <w:autoSpaceDE w:val="0"/>
        <w:autoSpaceDN w:val="0"/>
        <w:spacing w:after="0" w:line="360" w:lineRule="auto"/>
        <w:ind w:left="0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устанавливать ассоциативные связи между произведениями разных видов</w:t>
      </w:r>
      <w:r w:rsidRPr="00B612E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5"/>
          <w:tab w:val="left" w:pos="1347"/>
        </w:tabs>
        <w:autoSpaceDE w:val="0"/>
        <w:autoSpaceDN w:val="0"/>
        <w:spacing w:after="0" w:line="360" w:lineRule="auto"/>
        <w:ind w:left="0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основной искусствоведческой терминологией при анализе художественного</w:t>
      </w:r>
      <w:r w:rsidRPr="00B612E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B612E3" w:rsidRPr="00B612E3" w:rsidRDefault="00B612E3" w:rsidP="002E1AA3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</w:t>
      </w:r>
      <w:r w:rsidRPr="00B612E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др.);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26"/>
        </w:tabs>
        <w:autoSpaceDE w:val="0"/>
        <w:autoSpaceDN w:val="0"/>
        <w:spacing w:after="0" w:line="360" w:lineRule="auto"/>
        <w:ind w:left="0" w:hanging="2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жизни: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5"/>
          <w:tab w:val="left" w:pos="1347"/>
        </w:tabs>
        <w:autoSpaceDE w:val="0"/>
        <w:autoSpaceDN w:val="0"/>
        <w:spacing w:after="0" w:line="360" w:lineRule="auto"/>
        <w:ind w:left="0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учебные и творческие работы в различных видах художественной</w:t>
      </w:r>
      <w:r w:rsidRPr="00B612E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выразительные возможности разных видов искусства в самостоятельном</w:t>
      </w:r>
      <w:r w:rsidRPr="00B612E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творчестве;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8"/>
          <w:tab w:val="left" w:pos="1349"/>
        </w:tabs>
        <w:autoSpaceDE w:val="0"/>
        <w:autoSpaceDN w:val="0"/>
        <w:spacing w:after="0" w:line="360" w:lineRule="auto"/>
        <w:ind w:left="0" w:hanging="4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участвовать в создании художественно насыщенной среды школы и в проектной межпредметной</w:t>
      </w:r>
      <w:r w:rsidRPr="00B612E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 самостоятельную исследовательскую работу (готовить рефераты, доклады,</w:t>
      </w:r>
      <w:r w:rsidRPr="00B612E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сообщения);</w:t>
      </w:r>
    </w:p>
    <w:p w:rsidR="00B612E3" w:rsidRDefault="00B612E3" w:rsidP="00D36FB9">
      <w:pPr>
        <w:widowControl w:val="0"/>
        <w:numPr>
          <w:ilvl w:val="1"/>
          <w:numId w:val="1"/>
        </w:numPr>
        <w:tabs>
          <w:tab w:val="left" w:pos="1288"/>
          <w:tab w:val="left" w:pos="1289"/>
        </w:tabs>
        <w:autoSpaceDE w:val="0"/>
        <w:autoSpaceDN w:val="0"/>
        <w:spacing w:after="0" w:line="360" w:lineRule="auto"/>
        <w:ind w:left="0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научно-практических семинарах, диспутах и</w:t>
      </w:r>
      <w:r w:rsidRPr="00B612E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конкурсах.</w:t>
      </w:r>
    </w:p>
    <w:p w:rsidR="001E5292" w:rsidRDefault="003F5F31" w:rsidP="001E5292">
      <w:pPr>
        <w:widowControl w:val="0"/>
        <w:tabs>
          <w:tab w:val="left" w:pos="1288"/>
          <w:tab w:val="left" w:pos="128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35E65" w:rsidRPr="00A35E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Тематическое планирование построено таким образом, чтобы дать обучающимся ясные представления о системе взаимодействия искусства с жизнью. При раскрытии темы урока предусматривается использование дополнительной литературы и информационных технологий. Стремление к выражению своего отношения к произведениям искусства и архитектуры должно служить источником развития образного мышления.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В тематическом плане определены виды и приемы художественной деятельности учащихся на уроках мировой художественной культуры с использованием разнообразных форм выражения: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восприятие произведений изобразительного искусства;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изучение художественного наследия;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подбор иллюстративного материала к изучаемым темам;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подготовка мультимедийных презентаций по изучаемым темам;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прослушивание музыкальных и литературных произведений.</w:t>
      </w:r>
    </w:p>
    <w:p w:rsidR="00544359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учебника и коллекций классических произведений.</w:t>
      </w:r>
    </w:p>
    <w:p w:rsidR="00544359" w:rsidRDefault="00544359" w:rsidP="0054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E4C" w:rsidRDefault="00BC0E4C" w:rsidP="00BC0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6404DB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3199"/>
        <w:gridCol w:w="4400"/>
        <w:gridCol w:w="1080"/>
      </w:tblGrid>
      <w:tr w:rsidR="00BC0E4C" w:rsidRPr="008D2434" w:rsidTr="00C85FE1">
        <w:tc>
          <w:tcPr>
            <w:tcW w:w="666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9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4400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Введение в предмет (1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Что такое художественная культура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Виды искусств, направления, стили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первобытного мира (1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Научная археология, этнография, архитектура.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6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Восточные художественные культуры – верность заветам предков (5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Древний Египет: художественная культура, олицетворяющая вечность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1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Древней и Средневековой Индии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6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Древнего и Средневекового Китая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Японская художественная культура: долгий путь Средневековья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Художественные традиции мусульманского Востока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01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История художественной культуры Европы: становление и эволюция христианской традиции (7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Античность – колыбель европейской художественной культуры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84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Средневековья: освоение христианской образности (Византия)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итальянского Возрождения: трудный путь гуманизма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5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Возрождение: в поисках правды о человеке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3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Европы </w:t>
            </w:r>
            <w:r w:rsidRPr="0042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века: многоголосие школ и стилей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3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9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«Начало всех начал»: от языческой к православной художественной культуре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2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– неиссякаемый источник самобытной красоты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FE1" w:rsidRPr="0042039B" w:rsidTr="00EC1392">
        <w:trPr>
          <w:trHeight w:val="1445"/>
        </w:trPr>
        <w:tc>
          <w:tcPr>
            <w:tcW w:w="666" w:type="dxa"/>
            <w:vMerge/>
          </w:tcPr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Свет Евангелия: рождение храмового синтеза искусств</w:t>
            </w:r>
          </w:p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Умозрение в формах, красках, звуках</w:t>
            </w:r>
          </w:p>
        </w:tc>
        <w:tc>
          <w:tcPr>
            <w:tcW w:w="1080" w:type="dxa"/>
          </w:tcPr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4C" w:rsidRPr="0042039B" w:rsidTr="00C85FE1">
        <w:trPr>
          <w:trHeight w:val="324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Художественное наследие древнерусских княжеств (2ч)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Киевской Руси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Русь.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Расцвет художественных школ Владимиро-Суздальской и Псковской земель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52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Московской Руси (4)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Сердце Святой Руси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Сергий Радонежский и 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Епифаний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Премудрый: жизнь как житие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«Небесное умом неизмеримо»: творчество Андрея Рублева и Дионисия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F74719">
        <w:trPr>
          <w:trHeight w:val="11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Державный венец России.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Москва – Третий Рим: от идеи до художественных образов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бунташного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века» (3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Диалог «старины и новизны» в русской словесности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6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иконы к парсуне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8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Барокко в зодчестве и музыке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840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Русская художественная культура </w:t>
            </w:r>
            <w:r w:rsidRPr="0042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в. (5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Идеалы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столетия»: по пути «русской европейскости».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«Россия молодая мужала гением Петра…»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Середина века: от «высокого барокко» к классицизму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0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было слово.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«Строгий стройный вид» (логика нового зодчества)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1080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Рождение Санкт-Петербургской композиторской школы.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«Пристанище художникам всякого рода…» кружок Н.А. Львова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8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Итоги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века»: на Олимпе мастерства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1080" w:type="dxa"/>
          </w:tcPr>
          <w:p w:rsidR="00BC0E4C" w:rsidRPr="0042039B" w:rsidRDefault="003B3D16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E4C" w:rsidRPr="0042039B" w:rsidTr="00C85FE1">
        <w:tc>
          <w:tcPr>
            <w:tcW w:w="8265" w:type="dxa"/>
            <w:gridSpan w:val="3"/>
          </w:tcPr>
          <w:p w:rsidR="00BC0E4C" w:rsidRPr="0042039B" w:rsidRDefault="00BC0E4C" w:rsidP="0084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F13D0" w:rsidRDefault="004F13D0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59" w:rsidRDefault="00BA4859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A9" w:rsidRDefault="004201A9" w:rsidP="004201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9C0C8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557E42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4201A9" w:rsidRDefault="004201A9" w:rsidP="004201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502"/>
        <w:gridCol w:w="5056"/>
        <w:gridCol w:w="1085"/>
      </w:tblGrid>
      <w:tr w:rsidR="004201A9" w:rsidRPr="009C0C86" w:rsidTr="00424E39">
        <w:tc>
          <w:tcPr>
            <w:tcW w:w="594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2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6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056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201A9" w:rsidRPr="009C0C86" w:rsidTr="00EC1392">
        <w:trPr>
          <w:trHeight w:val="942"/>
        </w:trPr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vMerge w:val="restart"/>
          </w:tcPr>
          <w:p w:rsidR="004201A9" w:rsidRPr="00BE6B15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(8 ч.)</w:t>
            </w:r>
          </w:p>
        </w:tc>
        <w:tc>
          <w:tcPr>
            <w:tcW w:w="5056" w:type="dxa"/>
          </w:tcPr>
          <w:p w:rsidR="004201A9" w:rsidRPr="00F70A78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 в художественной культуре Европы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открытие «внутреннего человека».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68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музыкального искусства эпохи романтизма.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69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Импрессионизм: поиск ускользающей красоты.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70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Экспрессионизм: действительность сквозь призму страха и пессимизма.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8A5348">
        <w:trPr>
          <w:trHeight w:val="688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реальности и мир «новой реальности». Постимпрессионизм.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A9" w:rsidRPr="009C0C86" w:rsidTr="008A5348">
        <w:trPr>
          <w:trHeight w:val="699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Фовизм и кубизм. Творческие искания художников.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8A5348">
        <w:trPr>
          <w:trHeight w:val="412"/>
        </w:trPr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Сюрреализм. Сальвадор Дали.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07D73">
        <w:trPr>
          <w:trHeight w:val="133"/>
        </w:trPr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AF390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516"/>
        </w:trPr>
        <w:tc>
          <w:tcPr>
            <w:tcW w:w="594" w:type="dxa"/>
            <w:vMerge w:val="restart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9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(22 ч)</w:t>
            </w:r>
          </w:p>
        </w:tc>
        <w:tc>
          <w:tcPr>
            <w:tcW w:w="5056" w:type="dxa"/>
          </w:tcPr>
          <w:p w:rsidR="0040568A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«Гоголевское направление» в русском искусстве.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классической музыки. М.И. Глинка.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0434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Творцы русского классического романса. </w:t>
            </w:r>
          </w:p>
        </w:tc>
        <w:tc>
          <w:tcPr>
            <w:tcW w:w="1085" w:type="dxa"/>
          </w:tcPr>
          <w:p w:rsidR="0040568A" w:rsidRDefault="0070434B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Архитектура.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3D1432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Скульптура. Развитие жанровой живописи.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0434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4B">
              <w:rPr>
                <w:rFonts w:ascii="Times New Roman" w:hAnsi="Times New Roman" w:cs="Times New Roman"/>
                <w:sz w:val="28"/>
                <w:szCs w:val="28"/>
              </w:rPr>
              <w:t xml:space="preserve">«Товарищество передвижных выставок». Художники – передвижники.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154EA7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история в опере и живописи. Обращение к фольклору в музыке и живописи.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154EA7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8A5348">
        <w:trPr>
          <w:trHeight w:val="62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2F23A6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3A6">
              <w:rPr>
                <w:rFonts w:ascii="Times New Roman" w:hAnsi="Times New Roman" w:cs="Times New Roman"/>
                <w:sz w:val="28"/>
                <w:szCs w:val="28"/>
              </w:rPr>
              <w:t>Русское музыкальное искусство пореформенной России.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373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F1C0F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3A6">
              <w:rPr>
                <w:rFonts w:ascii="Times New Roman" w:hAnsi="Times New Roman" w:cs="Times New Roman"/>
                <w:sz w:val="28"/>
                <w:szCs w:val="28"/>
              </w:rPr>
              <w:t>Новаторство П.И. Чайковского. Мир творческого «я» композитора.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8A5348">
        <w:trPr>
          <w:trHeight w:val="41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C46B4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Скрытая и явная музыка символизма.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561817" w:rsidRDefault="00451F6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Искушение новизной: ранний русский авангард.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51F6B" w:rsidRDefault="00451F6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Целительный неоклассицизм. </w:t>
            </w:r>
          </w:p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 ваяние: отголоски традиций.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искусства»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Русские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сезоны»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в искусстве «серебряного века».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37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идеалов «духовно-культурного ренессанса» к образам победившей революции.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8A" w:rsidRPr="009C0C86" w:rsidTr="00424E39">
        <w:trPr>
          <w:trHeight w:val="270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перестройка литературно-художественной жизни (30-е годы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3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века).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 w:val="restart"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6E1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Возвышенное и земное в искусстве военных лет.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«шестидесятников»: возвращение Российских культурных традиций.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F91FA1" w:rsidRDefault="00111636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классика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F91FA1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FA1" w:rsidRPr="009C0C86" w:rsidTr="00942643">
        <w:trPr>
          <w:trHeight w:val="923"/>
        </w:trPr>
        <w:tc>
          <w:tcPr>
            <w:tcW w:w="594" w:type="dxa"/>
            <w:vMerge/>
            <w:tcBorders>
              <w:top w:val="nil"/>
            </w:tcBorders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Протестные мотивы отечественного искусства накануне реформ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85" w:type="dxa"/>
          </w:tcPr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A9" w:rsidRPr="009C0C86" w:rsidTr="00424E39"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Merge w:val="restart"/>
          </w:tcPr>
          <w:p w:rsidR="004201A9" w:rsidRPr="00FA679D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Европа и Америка: художественная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(2 ч.)</w:t>
            </w:r>
          </w:p>
        </w:tc>
        <w:tc>
          <w:tcPr>
            <w:tcW w:w="5056" w:type="dxa"/>
          </w:tcPr>
          <w:p w:rsidR="004201A9" w:rsidRPr="00237A09" w:rsidRDefault="006D66E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художественная культура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Pr="00FA679D" w:rsidRDefault="006D66E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 и мировая художественная культура. Художественная культура Америки: феномен полиэтнического искусства.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vMerge w:val="restart"/>
          </w:tcPr>
          <w:p w:rsidR="004201A9" w:rsidRPr="00FA679D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художественная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от эпохи тоталитаризма до возвращения к истокам (2 ч.)</w:t>
            </w:r>
          </w:p>
        </w:tc>
        <w:tc>
          <w:tcPr>
            <w:tcW w:w="5056" w:type="dxa"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возвращения к истокам традиционных духовно-нравственных ценностей.</w:t>
            </w:r>
            <w:r w:rsidR="00D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913013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367D14" w:rsidRPr="009C0C86" w:rsidRDefault="00367D14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8152" w:type="dxa"/>
            <w:gridSpan w:val="3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201A9" w:rsidRDefault="004201A9" w:rsidP="0042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97C" w:rsidRPr="00DB297C" w:rsidRDefault="00DB297C" w:rsidP="00DB29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курса мировой и художественной культуры </w:t>
      </w:r>
      <w:r w:rsidRPr="00DB297C">
        <w:rPr>
          <w:rFonts w:ascii="Times New Roman" w:eastAsia="Calibri" w:hAnsi="Times New Roman" w:cs="Times New Roman"/>
          <w:b/>
          <w:i/>
          <w:sz w:val="28"/>
          <w:szCs w:val="28"/>
        </w:rPr>
        <w:t>формируются</w:t>
      </w:r>
      <w:r w:rsidRPr="00DB29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основы эстетических потребностей, развивается толерантное отношение к миру, актуализируется способность воспринимать свою </w:t>
      </w:r>
      <w:r w:rsidRPr="00DB29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национальную культуру как неотъемлемую составляющую культуры мировой и в результате более качественно оценивать ее уникальность и неповторимость, </w:t>
      </w:r>
      <w:r w:rsidRPr="00DB297C">
        <w:rPr>
          <w:rFonts w:ascii="Times New Roman" w:eastAsia="Calibri" w:hAnsi="Times New Roman" w:cs="Times New Roman"/>
          <w:b/>
          <w:i/>
          <w:sz w:val="28"/>
          <w:szCs w:val="28"/>
        </w:rPr>
        <w:t>развиваются</w:t>
      </w: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 навыки оценки и критического освоения классического наследия современной культуры. Это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1DDC" w:rsidRPr="00571DDC" w:rsidRDefault="00571DDC" w:rsidP="00571D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Алпатов, М.В.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Древнерусская иконопись / М.В. Алпатов. – М.: Изобразительное искусство, 1974.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Артамонов, С.Д.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Литература эпохи Возрождения / С.Д. Артамонов. – М., 1994.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Большой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путеводитель по Библии: [пер. с нем.]. – М.,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Барская, Н.А. </w:t>
      </w:r>
      <w:r w:rsidRPr="00571DDC">
        <w:rPr>
          <w:rFonts w:ascii="Times New Roman" w:eastAsia="Calibri" w:hAnsi="Times New Roman" w:cs="Times New Roman"/>
          <w:sz w:val="28"/>
          <w:szCs w:val="28"/>
        </w:rPr>
        <w:t>Сюжеты и образы древнерусской живописи / Н.А. Барская. – М.: Просвещение,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Вагнер, Г.К.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Руси / Г.К. Вагнер, Т.Ф.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</w:rPr>
        <w:t>Владышевская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 – М.: Просвещение,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Виппер, Б.Р.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Греции / Б.Р. Виппер. – М., 1972.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1DDC">
        <w:rPr>
          <w:rFonts w:ascii="Times New Roman" w:eastAsia="Calibri" w:hAnsi="Times New Roman" w:cs="Times New Roman"/>
          <w:i/>
          <w:sz w:val="28"/>
          <w:szCs w:val="28"/>
        </w:rPr>
        <w:t>Коростовцев</w:t>
      </w:r>
      <w:proofErr w:type="spellEnd"/>
      <w:r w:rsidRPr="00571DDC">
        <w:rPr>
          <w:rFonts w:ascii="Times New Roman" w:eastAsia="Calibri" w:hAnsi="Times New Roman" w:cs="Times New Roman"/>
          <w:i/>
          <w:sz w:val="28"/>
          <w:szCs w:val="28"/>
        </w:rPr>
        <w:t>, М.А.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Религия Древнего Египта / М.А.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</w:rPr>
        <w:t>Коростовцев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 – М., 1976.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</w:t>
      </w:r>
      <w:r w:rsidRPr="00571DDC">
        <w:rPr>
          <w:rFonts w:ascii="Times New Roman" w:eastAsia="Calibri" w:hAnsi="Times New Roman" w:cs="Times New Roman"/>
          <w:sz w:val="28"/>
          <w:szCs w:val="28"/>
        </w:rPr>
        <w:t>Древней Индии. – М., 1973.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Культура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Древнего Рима. Т. 1-2. – М., 1985.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</w:t>
      </w:r>
      <w:r w:rsidRPr="00571DDC">
        <w:rPr>
          <w:rFonts w:ascii="Times New Roman" w:eastAsia="Calibri" w:hAnsi="Times New Roman" w:cs="Times New Roman"/>
          <w:sz w:val="28"/>
          <w:szCs w:val="28"/>
        </w:rPr>
        <w:t>эпохи Возрождения. – М., 1986.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Любимов, Л.Д.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Руси / Л.Д. Любимов. – М.: Просвещение, 1996.</w:t>
      </w:r>
    </w:p>
    <w:p w:rsid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Любимов, Л.Д.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древнего мира / Л.Д. Любимов. – М., 1980.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Ильина, Т.В. История искусств. Русское и советское искусство / Т.В. Ильина. – М.: Высшая школа, 1989.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lastRenderedPageBreak/>
        <w:t>Любимов, Л.Д. Искусство Западной Европы / Л.Д. Любимов. – М.: Просвещение, 1996.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75EC">
        <w:rPr>
          <w:rFonts w:ascii="Times New Roman" w:eastAsia="Calibri" w:hAnsi="Times New Roman" w:cs="Times New Roman"/>
          <w:sz w:val="28"/>
          <w:szCs w:val="28"/>
        </w:rPr>
        <w:t>Рапацкая</w:t>
      </w:r>
      <w:proofErr w:type="spellEnd"/>
      <w:r w:rsidRPr="00FB75EC">
        <w:rPr>
          <w:rFonts w:ascii="Times New Roman" w:eastAsia="Calibri" w:hAnsi="Times New Roman" w:cs="Times New Roman"/>
          <w:sz w:val="28"/>
          <w:szCs w:val="28"/>
        </w:rPr>
        <w:t xml:space="preserve">, Л.А. Искусство «серебряного века» / Л.А. </w:t>
      </w:r>
      <w:proofErr w:type="spellStart"/>
      <w:r w:rsidRPr="00FB75EC">
        <w:rPr>
          <w:rFonts w:ascii="Times New Roman" w:eastAsia="Calibri" w:hAnsi="Times New Roman" w:cs="Times New Roman"/>
          <w:sz w:val="28"/>
          <w:szCs w:val="28"/>
        </w:rPr>
        <w:t>Рапацкая</w:t>
      </w:r>
      <w:proofErr w:type="spellEnd"/>
      <w:r w:rsidRPr="00FB75EC">
        <w:rPr>
          <w:rFonts w:ascii="Times New Roman" w:eastAsia="Calibri" w:hAnsi="Times New Roman" w:cs="Times New Roman"/>
          <w:sz w:val="28"/>
          <w:szCs w:val="28"/>
        </w:rPr>
        <w:t>. – М.: Просвещение: ВЛАДОС, 1996.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Рогинская, Ф.С. Товарищество передвижных художественных выставок / Ф.С. Рогинская. – М., 1989.</w:t>
      </w:r>
    </w:p>
    <w:p w:rsidR="00571DDC" w:rsidRDefault="00571DDC" w:rsidP="00571DD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Интернет-ресурсы</w:t>
      </w:r>
      <w:r w:rsidR="000266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История искусств (можно найти интересующую книгу по месту или по эпохе). – Режим доступа: 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artyx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по МХК, музеям, электронным библиотекам, словарям, энциклопедиям. – Режим доступа: </w:t>
      </w:r>
      <w:hyperlink r:id="rId7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katalog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по искусству, культурологи, музыке, литературе и другим образовательным предметам. – Режим доступа: </w:t>
      </w:r>
      <w:hyperlink r:id="rId8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allen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Каталог ресурсов (Архитектура, История, Литература, Фотография, Философия, Студии, Искусство, Музеи, Живопись, Новости, Театры, Поэзия, Библиотеки, Религия, Мода). – Режим доступа: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allru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Коллекция «Мировая художественная культура» Российского общеобразовательного портала. – Режим доступа: </w:t>
      </w:r>
      <w:hyperlink r:id="rId9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artclassic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Виртуальная галерея Андрея Петрова. – Режим доступа: </w:t>
      </w:r>
      <w:hyperlink r:id="rId10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petrov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gallery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«Русская религиозная живопись» из галереи Андрея Петрова. – Режим доступа: </w:t>
      </w:r>
      <w:hyperlink r:id="rId11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religionart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.Печатные пособия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Комплект портретов для кабинета музыки: 15 портретов русских и 15 портретов зарубежных композиторов. – М.: Дрофа, 2005 – 2006.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Комплект картин художника И. Глазунова.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«Встреча с художниками мира». Комплект картин.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lastRenderedPageBreak/>
        <w:t>Передвижники. Комплект открыток. – Издательство «Аврора». Ленинград.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Шедевры мировой архитектуры. Комплект открыток.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Шедевры мировой живописи. Комплект открыток.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Информационно-коммуникационные средства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Императорский Эрмитаж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Исаакиевский собор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Лувр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Русский музей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Святые лики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Сокровища мирового искусства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Художественная энциклопедия зарубежного классического искусства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Афины, Египет, Пекин, Рим, Стамбул.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Государственный музей изобразительных искусств им. А.С. Пушкина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русский музей  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Живопись эпохи Возрождения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Знаменитые музеи Санкт-Петербурга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Золотая книга русской культуры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Леонардо да Винчи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Соборы и храмы Санкт-Петербурга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Третьяковская галерея 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Технические средства обучения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Компьютер, музыкальный центр.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Учебно-практическое оборудование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326C84" w:rsidRPr="003C4162" w:rsidRDefault="00326C84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C84" w:rsidRPr="003C41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76" w:rsidRDefault="00543776">
      <w:pPr>
        <w:spacing w:after="0" w:line="240" w:lineRule="auto"/>
      </w:pPr>
      <w:r>
        <w:separator/>
      </w:r>
    </w:p>
  </w:endnote>
  <w:endnote w:type="continuationSeparator" w:id="0">
    <w:p w:rsidR="00543776" w:rsidRDefault="0054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76" w:rsidRDefault="00543776">
    <w:pPr>
      <w:pStyle w:val="a3"/>
      <w:spacing w:line="14" w:lineRule="auto"/>
      <w:rPr>
        <w:sz w:val="1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6784340</wp:posOffset>
              </wp:positionV>
              <wp:extent cx="219710" cy="165735"/>
              <wp:effectExtent l="0" t="2540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776" w:rsidRDefault="00543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2.5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D4NDtPhAAAADQEAAA8AAAAAAAAAAAAAAAAAHQUAAGRycy9kb3ducmV2LnhtbFBL&#10;BQYAAAAABAAEAPMAAAArBgAAAAA=&#10;" filled="f" stroked="f">
              <v:textbox inset="0,0,0,0">
                <w:txbxContent>
                  <w:p w:rsidR="00FF7E2B" w:rsidRDefault="00FF7E2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76" w:rsidRDefault="00543776">
      <w:pPr>
        <w:spacing w:after="0" w:line="240" w:lineRule="auto"/>
      </w:pPr>
      <w:r>
        <w:separator/>
      </w:r>
    </w:p>
  </w:footnote>
  <w:footnote w:type="continuationSeparator" w:id="0">
    <w:p w:rsidR="00543776" w:rsidRDefault="0054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7E7"/>
    <w:multiLevelType w:val="hybridMultilevel"/>
    <w:tmpl w:val="3FA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70A"/>
    <w:multiLevelType w:val="hybridMultilevel"/>
    <w:tmpl w:val="E04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4207"/>
    <w:multiLevelType w:val="hybridMultilevel"/>
    <w:tmpl w:val="6B202848"/>
    <w:lvl w:ilvl="0" w:tplc="DBE0E3AE">
      <w:start w:val="1"/>
      <w:numFmt w:val="decimal"/>
      <w:lvlText w:val="%1."/>
      <w:lvlJc w:val="left"/>
      <w:pPr>
        <w:ind w:left="702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1EF0674C">
      <w:numFmt w:val="bullet"/>
      <w:lvlText w:val="•"/>
      <w:lvlJc w:val="left"/>
      <w:pPr>
        <w:ind w:left="4791" w:hanging="360"/>
      </w:pPr>
      <w:rPr>
        <w:rFonts w:hint="default"/>
        <w:lang w:val="ru-RU" w:eastAsia="ru-RU" w:bidi="ru-RU"/>
      </w:rPr>
    </w:lvl>
    <w:lvl w:ilvl="2" w:tplc="6226D8D6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3" w:tplc="3CC246AA"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4" w:tplc="77D0D4EA">
      <w:numFmt w:val="bullet"/>
      <w:lvlText w:val="•"/>
      <w:lvlJc w:val="left"/>
      <w:pPr>
        <w:ind w:left="8367" w:hanging="360"/>
      </w:pPr>
      <w:rPr>
        <w:rFonts w:hint="default"/>
        <w:lang w:val="ru-RU" w:eastAsia="ru-RU" w:bidi="ru-RU"/>
      </w:rPr>
    </w:lvl>
    <w:lvl w:ilvl="5" w:tplc="B39E51BA">
      <w:numFmt w:val="bullet"/>
      <w:lvlText w:val="•"/>
      <w:lvlJc w:val="left"/>
      <w:pPr>
        <w:ind w:left="9559" w:hanging="360"/>
      </w:pPr>
      <w:rPr>
        <w:rFonts w:hint="default"/>
        <w:lang w:val="ru-RU" w:eastAsia="ru-RU" w:bidi="ru-RU"/>
      </w:rPr>
    </w:lvl>
    <w:lvl w:ilvl="6" w:tplc="AB0C7806">
      <w:numFmt w:val="bullet"/>
      <w:lvlText w:val="•"/>
      <w:lvlJc w:val="left"/>
      <w:pPr>
        <w:ind w:left="10751" w:hanging="360"/>
      </w:pPr>
      <w:rPr>
        <w:rFonts w:hint="default"/>
        <w:lang w:val="ru-RU" w:eastAsia="ru-RU" w:bidi="ru-RU"/>
      </w:rPr>
    </w:lvl>
    <w:lvl w:ilvl="7" w:tplc="1B9819DA">
      <w:numFmt w:val="bullet"/>
      <w:lvlText w:val="•"/>
      <w:lvlJc w:val="left"/>
      <w:pPr>
        <w:ind w:left="11942" w:hanging="360"/>
      </w:pPr>
      <w:rPr>
        <w:rFonts w:hint="default"/>
        <w:lang w:val="ru-RU" w:eastAsia="ru-RU" w:bidi="ru-RU"/>
      </w:rPr>
    </w:lvl>
    <w:lvl w:ilvl="8" w:tplc="2A964B82">
      <w:numFmt w:val="bullet"/>
      <w:lvlText w:val="•"/>
      <w:lvlJc w:val="left"/>
      <w:pPr>
        <w:ind w:left="1313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8630708"/>
    <w:multiLevelType w:val="hybridMultilevel"/>
    <w:tmpl w:val="C838A8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6757"/>
    <w:multiLevelType w:val="hybridMultilevel"/>
    <w:tmpl w:val="716A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E90"/>
    <w:multiLevelType w:val="hybridMultilevel"/>
    <w:tmpl w:val="907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302"/>
    <w:multiLevelType w:val="hybridMultilevel"/>
    <w:tmpl w:val="1486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D08"/>
    <w:multiLevelType w:val="hybridMultilevel"/>
    <w:tmpl w:val="12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432"/>
    <w:multiLevelType w:val="hybridMultilevel"/>
    <w:tmpl w:val="D124C95A"/>
    <w:lvl w:ilvl="0" w:tplc="04A204A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3EA366">
      <w:numFmt w:val="bullet"/>
      <w:lvlText w:val=""/>
      <w:lvlJc w:val="left"/>
      <w:pPr>
        <w:ind w:left="232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BC90EA">
      <w:numFmt w:val="bullet"/>
      <w:lvlText w:val="•"/>
      <w:lvlJc w:val="left"/>
      <w:pPr>
        <w:ind w:left="2577" w:hanging="347"/>
      </w:pPr>
      <w:rPr>
        <w:rFonts w:hint="default"/>
        <w:lang w:val="ru-RU" w:eastAsia="ru-RU" w:bidi="ru-RU"/>
      </w:rPr>
    </w:lvl>
    <w:lvl w:ilvl="3" w:tplc="CED65C0E">
      <w:numFmt w:val="bullet"/>
      <w:lvlText w:val="•"/>
      <w:lvlJc w:val="left"/>
      <w:pPr>
        <w:ind w:left="4195" w:hanging="347"/>
      </w:pPr>
      <w:rPr>
        <w:rFonts w:hint="default"/>
        <w:lang w:val="ru-RU" w:eastAsia="ru-RU" w:bidi="ru-RU"/>
      </w:rPr>
    </w:lvl>
    <w:lvl w:ilvl="4" w:tplc="DCD8D740">
      <w:numFmt w:val="bullet"/>
      <w:lvlText w:val="•"/>
      <w:lvlJc w:val="left"/>
      <w:pPr>
        <w:ind w:left="5812" w:hanging="347"/>
      </w:pPr>
      <w:rPr>
        <w:rFonts w:hint="default"/>
        <w:lang w:val="ru-RU" w:eastAsia="ru-RU" w:bidi="ru-RU"/>
      </w:rPr>
    </w:lvl>
    <w:lvl w:ilvl="5" w:tplc="612EAC5E">
      <w:numFmt w:val="bullet"/>
      <w:lvlText w:val="•"/>
      <w:lvlJc w:val="left"/>
      <w:pPr>
        <w:ind w:left="7430" w:hanging="347"/>
      </w:pPr>
      <w:rPr>
        <w:rFonts w:hint="default"/>
        <w:lang w:val="ru-RU" w:eastAsia="ru-RU" w:bidi="ru-RU"/>
      </w:rPr>
    </w:lvl>
    <w:lvl w:ilvl="6" w:tplc="38D25D52">
      <w:numFmt w:val="bullet"/>
      <w:lvlText w:val="•"/>
      <w:lvlJc w:val="left"/>
      <w:pPr>
        <w:ind w:left="9048" w:hanging="347"/>
      </w:pPr>
      <w:rPr>
        <w:rFonts w:hint="default"/>
        <w:lang w:val="ru-RU" w:eastAsia="ru-RU" w:bidi="ru-RU"/>
      </w:rPr>
    </w:lvl>
    <w:lvl w:ilvl="7" w:tplc="8F24E510">
      <w:numFmt w:val="bullet"/>
      <w:lvlText w:val="•"/>
      <w:lvlJc w:val="left"/>
      <w:pPr>
        <w:ind w:left="10665" w:hanging="347"/>
      </w:pPr>
      <w:rPr>
        <w:rFonts w:hint="default"/>
        <w:lang w:val="ru-RU" w:eastAsia="ru-RU" w:bidi="ru-RU"/>
      </w:rPr>
    </w:lvl>
    <w:lvl w:ilvl="8" w:tplc="370C1E8E">
      <w:numFmt w:val="bullet"/>
      <w:lvlText w:val="•"/>
      <w:lvlJc w:val="left"/>
      <w:pPr>
        <w:ind w:left="12283" w:hanging="347"/>
      </w:pPr>
      <w:rPr>
        <w:rFonts w:hint="default"/>
        <w:lang w:val="ru-RU" w:eastAsia="ru-RU" w:bidi="ru-RU"/>
      </w:rPr>
    </w:lvl>
  </w:abstractNum>
  <w:abstractNum w:abstractNumId="9" w15:restartNumberingAfterBreak="0">
    <w:nsid w:val="45161D01"/>
    <w:multiLevelType w:val="hybridMultilevel"/>
    <w:tmpl w:val="E236B4C4"/>
    <w:lvl w:ilvl="0" w:tplc="47A261AC">
      <w:numFmt w:val="bullet"/>
      <w:lvlText w:val="-"/>
      <w:lvlJc w:val="left"/>
      <w:pPr>
        <w:ind w:left="23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2DCD092">
      <w:numFmt w:val="bullet"/>
      <w:lvlText w:val="•"/>
      <w:lvlJc w:val="left"/>
      <w:pPr>
        <w:ind w:left="1767" w:hanging="298"/>
      </w:pPr>
      <w:rPr>
        <w:rFonts w:hint="default"/>
        <w:lang w:val="ru-RU" w:eastAsia="ru-RU" w:bidi="ru-RU"/>
      </w:rPr>
    </w:lvl>
    <w:lvl w:ilvl="2" w:tplc="25CA1C02">
      <w:numFmt w:val="bullet"/>
      <w:lvlText w:val="•"/>
      <w:lvlJc w:val="left"/>
      <w:pPr>
        <w:ind w:left="3295" w:hanging="298"/>
      </w:pPr>
      <w:rPr>
        <w:rFonts w:hint="default"/>
        <w:lang w:val="ru-RU" w:eastAsia="ru-RU" w:bidi="ru-RU"/>
      </w:rPr>
    </w:lvl>
    <w:lvl w:ilvl="3" w:tplc="E3467D44">
      <w:numFmt w:val="bullet"/>
      <w:lvlText w:val="•"/>
      <w:lvlJc w:val="left"/>
      <w:pPr>
        <w:ind w:left="4823" w:hanging="298"/>
      </w:pPr>
      <w:rPr>
        <w:rFonts w:hint="default"/>
        <w:lang w:val="ru-RU" w:eastAsia="ru-RU" w:bidi="ru-RU"/>
      </w:rPr>
    </w:lvl>
    <w:lvl w:ilvl="4" w:tplc="27A68BF6">
      <w:numFmt w:val="bullet"/>
      <w:lvlText w:val="•"/>
      <w:lvlJc w:val="left"/>
      <w:pPr>
        <w:ind w:left="6351" w:hanging="298"/>
      </w:pPr>
      <w:rPr>
        <w:rFonts w:hint="default"/>
        <w:lang w:val="ru-RU" w:eastAsia="ru-RU" w:bidi="ru-RU"/>
      </w:rPr>
    </w:lvl>
    <w:lvl w:ilvl="5" w:tplc="F998D1CC">
      <w:numFmt w:val="bullet"/>
      <w:lvlText w:val="•"/>
      <w:lvlJc w:val="left"/>
      <w:pPr>
        <w:ind w:left="7879" w:hanging="298"/>
      </w:pPr>
      <w:rPr>
        <w:rFonts w:hint="default"/>
        <w:lang w:val="ru-RU" w:eastAsia="ru-RU" w:bidi="ru-RU"/>
      </w:rPr>
    </w:lvl>
    <w:lvl w:ilvl="6" w:tplc="2E2EEDCA">
      <w:numFmt w:val="bullet"/>
      <w:lvlText w:val="•"/>
      <w:lvlJc w:val="left"/>
      <w:pPr>
        <w:ind w:left="9407" w:hanging="298"/>
      </w:pPr>
      <w:rPr>
        <w:rFonts w:hint="default"/>
        <w:lang w:val="ru-RU" w:eastAsia="ru-RU" w:bidi="ru-RU"/>
      </w:rPr>
    </w:lvl>
    <w:lvl w:ilvl="7" w:tplc="1306370A">
      <w:numFmt w:val="bullet"/>
      <w:lvlText w:val="•"/>
      <w:lvlJc w:val="left"/>
      <w:pPr>
        <w:ind w:left="10934" w:hanging="298"/>
      </w:pPr>
      <w:rPr>
        <w:rFonts w:hint="default"/>
        <w:lang w:val="ru-RU" w:eastAsia="ru-RU" w:bidi="ru-RU"/>
      </w:rPr>
    </w:lvl>
    <w:lvl w:ilvl="8" w:tplc="C41C1F4C">
      <w:numFmt w:val="bullet"/>
      <w:lvlText w:val="•"/>
      <w:lvlJc w:val="left"/>
      <w:pPr>
        <w:ind w:left="12462" w:hanging="298"/>
      </w:pPr>
      <w:rPr>
        <w:rFonts w:hint="default"/>
        <w:lang w:val="ru-RU" w:eastAsia="ru-RU" w:bidi="ru-RU"/>
      </w:rPr>
    </w:lvl>
  </w:abstractNum>
  <w:abstractNum w:abstractNumId="10" w15:restartNumberingAfterBreak="0">
    <w:nsid w:val="525A14EB"/>
    <w:multiLevelType w:val="hybridMultilevel"/>
    <w:tmpl w:val="62BC51B2"/>
    <w:lvl w:ilvl="0" w:tplc="81E2432C">
      <w:start w:val="3"/>
      <w:numFmt w:val="decimal"/>
      <w:lvlText w:val="%1)"/>
      <w:lvlJc w:val="left"/>
      <w:pPr>
        <w:ind w:left="11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12558C">
      <w:numFmt w:val="bullet"/>
      <w:lvlText w:val="•"/>
      <w:lvlJc w:val="left"/>
      <w:pPr>
        <w:ind w:left="2631" w:hanging="260"/>
      </w:pPr>
      <w:rPr>
        <w:rFonts w:hint="default"/>
        <w:lang w:val="ru-RU" w:eastAsia="ru-RU" w:bidi="ru-RU"/>
      </w:rPr>
    </w:lvl>
    <w:lvl w:ilvl="2" w:tplc="3E26B0DE">
      <w:numFmt w:val="bullet"/>
      <w:lvlText w:val="•"/>
      <w:lvlJc w:val="left"/>
      <w:pPr>
        <w:ind w:left="4063" w:hanging="260"/>
      </w:pPr>
      <w:rPr>
        <w:rFonts w:hint="default"/>
        <w:lang w:val="ru-RU" w:eastAsia="ru-RU" w:bidi="ru-RU"/>
      </w:rPr>
    </w:lvl>
    <w:lvl w:ilvl="3" w:tplc="B79C8EA8">
      <w:numFmt w:val="bullet"/>
      <w:lvlText w:val="•"/>
      <w:lvlJc w:val="left"/>
      <w:pPr>
        <w:ind w:left="5495" w:hanging="260"/>
      </w:pPr>
      <w:rPr>
        <w:rFonts w:hint="default"/>
        <w:lang w:val="ru-RU" w:eastAsia="ru-RU" w:bidi="ru-RU"/>
      </w:rPr>
    </w:lvl>
    <w:lvl w:ilvl="4" w:tplc="5FAA9460">
      <w:numFmt w:val="bullet"/>
      <w:lvlText w:val="•"/>
      <w:lvlJc w:val="left"/>
      <w:pPr>
        <w:ind w:left="6927" w:hanging="260"/>
      </w:pPr>
      <w:rPr>
        <w:rFonts w:hint="default"/>
        <w:lang w:val="ru-RU" w:eastAsia="ru-RU" w:bidi="ru-RU"/>
      </w:rPr>
    </w:lvl>
    <w:lvl w:ilvl="5" w:tplc="AFF28982">
      <w:numFmt w:val="bullet"/>
      <w:lvlText w:val="•"/>
      <w:lvlJc w:val="left"/>
      <w:pPr>
        <w:ind w:left="8359" w:hanging="260"/>
      </w:pPr>
      <w:rPr>
        <w:rFonts w:hint="default"/>
        <w:lang w:val="ru-RU" w:eastAsia="ru-RU" w:bidi="ru-RU"/>
      </w:rPr>
    </w:lvl>
    <w:lvl w:ilvl="6" w:tplc="CC045AC8">
      <w:numFmt w:val="bullet"/>
      <w:lvlText w:val="•"/>
      <w:lvlJc w:val="left"/>
      <w:pPr>
        <w:ind w:left="9791" w:hanging="260"/>
      </w:pPr>
      <w:rPr>
        <w:rFonts w:hint="default"/>
        <w:lang w:val="ru-RU" w:eastAsia="ru-RU" w:bidi="ru-RU"/>
      </w:rPr>
    </w:lvl>
    <w:lvl w:ilvl="7" w:tplc="08949668">
      <w:numFmt w:val="bullet"/>
      <w:lvlText w:val="•"/>
      <w:lvlJc w:val="left"/>
      <w:pPr>
        <w:ind w:left="11222" w:hanging="260"/>
      </w:pPr>
      <w:rPr>
        <w:rFonts w:hint="default"/>
        <w:lang w:val="ru-RU" w:eastAsia="ru-RU" w:bidi="ru-RU"/>
      </w:rPr>
    </w:lvl>
    <w:lvl w:ilvl="8" w:tplc="B644F44C">
      <w:numFmt w:val="bullet"/>
      <w:lvlText w:val="•"/>
      <w:lvlJc w:val="left"/>
      <w:pPr>
        <w:ind w:left="12654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5ED67FE5"/>
    <w:multiLevelType w:val="hybridMultilevel"/>
    <w:tmpl w:val="8FD8B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70E6E"/>
    <w:multiLevelType w:val="hybridMultilevel"/>
    <w:tmpl w:val="A7200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717EA"/>
    <w:multiLevelType w:val="hybridMultilevel"/>
    <w:tmpl w:val="928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545E"/>
    <w:multiLevelType w:val="hybridMultilevel"/>
    <w:tmpl w:val="AD5A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0998"/>
    <w:multiLevelType w:val="hybridMultilevel"/>
    <w:tmpl w:val="72E2D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0F7463"/>
    <w:multiLevelType w:val="hybridMultilevel"/>
    <w:tmpl w:val="B8D0A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2190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7DD601E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B1CEA86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3FC957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A6E3A9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231A0D9E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A7F4D010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D103384"/>
    <w:multiLevelType w:val="hybridMultilevel"/>
    <w:tmpl w:val="14AA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7757B"/>
    <w:multiLevelType w:val="hybridMultilevel"/>
    <w:tmpl w:val="5BF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D"/>
    <w:rsid w:val="0000369B"/>
    <w:rsid w:val="000266A7"/>
    <w:rsid w:val="0002676E"/>
    <w:rsid w:val="0003112F"/>
    <w:rsid w:val="00035D8D"/>
    <w:rsid w:val="0006212D"/>
    <w:rsid w:val="000B0A15"/>
    <w:rsid w:val="000C16D0"/>
    <w:rsid w:val="000C6665"/>
    <w:rsid w:val="00111636"/>
    <w:rsid w:val="001326DC"/>
    <w:rsid w:val="00154EA7"/>
    <w:rsid w:val="001553FC"/>
    <w:rsid w:val="00163081"/>
    <w:rsid w:val="001635E9"/>
    <w:rsid w:val="0016398F"/>
    <w:rsid w:val="001A0570"/>
    <w:rsid w:val="001D0706"/>
    <w:rsid w:val="001E351E"/>
    <w:rsid w:val="001E5292"/>
    <w:rsid w:val="00217938"/>
    <w:rsid w:val="0023454A"/>
    <w:rsid w:val="00240823"/>
    <w:rsid w:val="00264BFD"/>
    <w:rsid w:val="002A4C18"/>
    <w:rsid w:val="002C172C"/>
    <w:rsid w:val="002E1AA3"/>
    <w:rsid w:val="002F23A6"/>
    <w:rsid w:val="00326C84"/>
    <w:rsid w:val="00340563"/>
    <w:rsid w:val="00355481"/>
    <w:rsid w:val="00367D14"/>
    <w:rsid w:val="003B0C5A"/>
    <w:rsid w:val="003B1B7A"/>
    <w:rsid w:val="003B3D16"/>
    <w:rsid w:val="003C4162"/>
    <w:rsid w:val="003E3D42"/>
    <w:rsid w:val="003F0BCA"/>
    <w:rsid w:val="003F5F31"/>
    <w:rsid w:val="0040568A"/>
    <w:rsid w:val="00407D73"/>
    <w:rsid w:val="004201A9"/>
    <w:rsid w:val="00424E39"/>
    <w:rsid w:val="00451F6B"/>
    <w:rsid w:val="00460D42"/>
    <w:rsid w:val="00475622"/>
    <w:rsid w:val="004A29AB"/>
    <w:rsid w:val="004B5526"/>
    <w:rsid w:val="004C5CCB"/>
    <w:rsid w:val="004E5299"/>
    <w:rsid w:val="004F13D0"/>
    <w:rsid w:val="00504A86"/>
    <w:rsid w:val="00511FCC"/>
    <w:rsid w:val="00520362"/>
    <w:rsid w:val="005236C1"/>
    <w:rsid w:val="00525123"/>
    <w:rsid w:val="00543776"/>
    <w:rsid w:val="00544359"/>
    <w:rsid w:val="0055316B"/>
    <w:rsid w:val="00557E42"/>
    <w:rsid w:val="00564B96"/>
    <w:rsid w:val="00571DDC"/>
    <w:rsid w:val="00573124"/>
    <w:rsid w:val="005775A4"/>
    <w:rsid w:val="005B15DF"/>
    <w:rsid w:val="005C3D2E"/>
    <w:rsid w:val="005D5DAC"/>
    <w:rsid w:val="005D6BD8"/>
    <w:rsid w:val="005F7787"/>
    <w:rsid w:val="00612CC0"/>
    <w:rsid w:val="006404DB"/>
    <w:rsid w:val="0066331C"/>
    <w:rsid w:val="00667F5C"/>
    <w:rsid w:val="00674B6A"/>
    <w:rsid w:val="00675DB3"/>
    <w:rsid w:val="006A40F9"/>
    <w:rsid w:val="006A435C"/>
    <w:rsid w:val="006A4AEB"/>
    <w:rsid w:val="006B060D"/>
    <w:rsid w:val="006D3070"/>
    <w:rsid w:val="006D66EC"/>
    <w:rsid w:val="006E3E49"/>
    <w:rsid w:val="0070434B"/>
    <w:rsid w:val="00720517"/>
    <w:rsid w:val="00723B89"/>
    <w:rsid w:val="007957BC"/>
    <w:rsid w:val="007A0C92"/>
    <w:rsid w:val="007B1116"/>
    <w:rsid w:val="007C46B4"/>
    <w:rsid w:val="007F1C0F"/>
    <w:rsid w:val="0083203E"/>
    <w:rsid w:val="00844409"/>
    <w:rsid w:val="00882783"/>
    <w:rsid w:val="00896519"/>
    <w:rsid w:val="008A5348"/>
    <w:rsid w:val="008E3468"/>
    <w:rsid w:val="008F0E30"/>
    <w:rsid w:val="0090257E"/>
    <w:rsid w:val="00913013"/>
    <w:rsid w:val="009266FB"/>
    <w:rsid w:val="00942643"/>
    <w:rsid w:val="0094682B"/>
    <w:rsid w:val="00967C48"/>
    <w:rsid w:val="00A149BC"/>
    <w:rsid w:val="00A35E65"/>
    <w:rsid w:val="00A50926"/>
    <w:rsid w:val="00A945AA"/>
    <w:rsid w:val="00AA6780"/>
    <w:rsid w:val="00AA7215"/>
    <w:rsid w:val="00AF390B"/>
    <w:rsid w:val="00AF5A30"/>
    <w:rsid w:val="00B33DD4"/>
    <w:rsid w:val="00B4077C"/>
    <w:rsid w:val="00B612E3"/>
    <w:rsid w:val="00B64E7D"/>
    <w:rsid w:val="00B655F1"/>
    <w:rsid w:val="00B93CA6"/>
    <w:rsid w:val="00BA005B"/>
    <w:rsid w:val="00BA113B"/>
    <w:rsid w:val="00BA4859"/>
    <w:rsid w:val="00BB5C23"/>
    <w:rsid w:val="00BB62DA"/>
    <w:rsid w:val="00BC0E4C"/>
    <w:rsid w:val="00C0147D"/>
    <w:rsid w:val="00C03CB2"/>
    <w:rsid w:val="00C22A43"/>
    <w:rsid w:val="00C334D0"/>
    <w:rsid w:val="00C44A65"/>
    <w:rsid w:val="00C5323F"/>
    <w:rsid w:val="00C85FE1"/>
    <w:rsid w:val="00CA0B8E"/>
    <w:rsid w:val="00CA1C29"/>
    <w:rsid w:val="00CA2693"/>
    <w:rsid w:val="00CA68D4"/>
    <w:rsid w:val="00CC1FCB"/>
    <w:rsid w:val="00D1669F"/>
    <w:rsid w:val="00D36FB9"/>
    <w:rsid w:val="00D614AD"/>
    <w:rsid w:val="00D8531F"/>
    <w:rsid w:val="00DB231E"/>
    <w:rsid w:val="00DB297C"/>
    <w:rsid w:val="00DD5BE0"/>
    <w:rsid w:val="00E21680"/>
    <w:rsid w:val="00E405E7"/>
    <w:rsid w:val="00E51601"/>
    <w:rsid w:val="00E5187A"/>
    <w:rsid w:val="00E558DA"/>
    <w:rsid w:val="00E87AB8"/>
    <w:rsid w:val="00EA5B82"/>
    <w:rsid w:val="00EB3ED8"/>
    <w:rsid w:val="00EB51B7"/>
    <w:rsid w:val="00EC1392"/>
    <w:rsid w:val="00EC796A"/>
    <w:rsid w:val="00F15B73"/>
    <w:rsid w:val="00F21B8A"/>
    <w:rsid w:val="00F23E6A"/>
    <w:rsid w:val="00F405C2"/>
    <w:rsid w:val="00F56435"/>
    <w:rsid w:val="00F65AF9"/>
    <w:rsid w:val="00F74719"/>
    <w:rsid w:val="00F75651"/>
    <w:rsid w:val="00F91FA1"/>
    <w:rsid w:val="00F93071"/>
    <w:rsid w:val="00FA76E1"/>
    <w:rsid w:val="00FB75EC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D1F4EF"/>
  <w15:chartTrackingRefBased/>
  <w15:docId w15:val="{109D7985-05E6-4155-9991-0D16CD9F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5D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5D8D"/>
  </w:style>
  <w:style w:type="paragraph" w:styleId="a5">
    <w:name w:val="List Paragraph"/>
    <w:basedOn w:val="a"/>
    <w:uiPriority w:val="34"/>
    <w:qFormat/>
    <w:rsid w:val="00EB3ED8"/>
    <w:pPr>
      <w:ind w:left="720"/>
      <w:contextualSpacing/>
    </w:pPr>
  </w:style>
  <w:style w:type="character" w:customStyle="1" w:styleId="a6">
    <w:name w:val="Основной текст_"/>
    <w:link w:val="11"/>
    <w:rsid w:val="00BA11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"/>
    <w:rsid w:val="00BA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1"/>
    <w:basedOn w:val="a"/>
    <w:link w:val="a6"/>
    <w:rsid w:val="00BA113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B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alog.ru/index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ionart.naro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trov-galle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10</cp:revision>
  <dcterms:created xsi:type="dcterms:W3CDTF">2021-09-30T18:08:00Z</dcterms:created>
  <dcterms:modified xsi:type="dcterms:W3CDTF">2022-10-03T18:21:00Z</dcterms:modified>
</cp:coreProperties>
</file>