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A20" w:rsidRDefault="00193013" w:rsidP="001930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013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курса внеурочной деятельности «История русской </w:t>
      </w:r>
      <w:proofErr w:type="gramStart"/>
      <w:r w:rsidRPr="00193013">
        <w:rPr>
          <w:rFonts w:ascii="Times New Roman" w:hAnsi="Times New Roman" w:cs="Times New Roman"/>
          <w:sz w:val="28"/>
          <w:szCs w:val="28"/>
        </w:rPr>
        <w:t xml:space="preserve">культуры»   </w:t>
      </w:r>
      <w:proofErr w:type="gramEnd"/>
      <w:r w:rsidRPr="00193013">
        <w:rPr>
          <w:rFonts w:ascii="Times New Roman" w:hAnsi="Times New Roman" w:cs="Times New Roman"/>
          <w:sz w:val="28"/>
          <w:szCs w:val="28"/>
        </w:rPr>
        <w:t xml:space="preserve"> </w:t>
      </w:r>
      <w:r w:rsidR="00CF7DA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3013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19301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F7DA7">
        <w:rPr>
          <w:rFonts w:ascii="Times New Roman" w:hAnsi="Times New Roman" w:cs="Times New Roman"/>
          <w:sz w:val="28"/>
          <w:szCs w:val="28"/>
        </w:rPr>
        <w:t>.</w:t>
      </w:r>
    </w:p>
    <w:p w:rsidR="00CF7DA7" w:rsidRDefault="00CF7DA7" w:rsidP="001930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4820"/>
        <w:gridCol w:w="4961"/>
        <w:gridCol w:w="1949"/>
      </w:tblGrid>
      <w:tr w:rsidR="0034394D" w:rsidTr="00F41078">
        <w:tc>
          <w:tcPr>
            <w:tcW w:w="1129" w:type="dxa"/>
          </w:tcPr>
          <w:p w:rsidR="0034394D" w:rsidRDefault="00F41078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01" w:type="dxa"/>
          </w:tcPr>
          <w:p w:rsidR="0034394D" w:rsidRDefault="00F41078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820" w:type="dxa"/>
          </w:tcPr>
          <w:p w:rsidR="0034394D" w:rsidRDefault="00F41078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61" w:type="dxa"/>
          </w:tcPr>
          <w:p w:rsidR="0034394D" w:rsidRDefault="00AE209E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949" w:type="dxa"/>
          </w:tcPr>
          <w:p w:rsidR="0034394D" w:rsidRDefault="00AE209E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</w:tr>
      <w:tr w:rsidR="00AE209E" w:rsidTr="00587514">
        <w:tc>
          <w:tcPr>
            <w:tcW w:w="14560" w:type="dxa"/>
            <w:gridSpan w:val="5"/>
          </w:tcPr>
          <w:p w:rsidR="00AE209E" w:rsidRPr="000B1295" w:rsidRDefault="00AE209E" w:rsidP="001930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Руси языческой до Руси святой</w:t>
            </w:r>
          </w:p>
          <w:p w:rsidR="000B1295" w:rsidRPr="000B1295" w:rsidRDefault="000B1295" w:rsidP="001930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1295" w:rsidRDefault="000B1295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Средневековая культура (</w:t>
            </w:r>
            <w:r w:rsidRPr="000B129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IX</w:t>
            </w:r>
            <w:r w:rsidRPr="000B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0B129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XVII</w:t>
            </w:r>
            <w:r w:rsidRPr="000B1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вв.)</w:t>
            </w:r>
          </w:p>
        </w:tc>
      </w:tr>
      <w:tr w:rsidR="0034394D" w:rsidTr="00F41078">
        <w:tc>
          <w:tcPr>
            <w:tcW w:w="1129" w:type="dxa"/>
          </w:tcPr>
          <w:p w:rsidR="0034394D" w:rsidRDefault="006A14A1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4394D" w:rsidRDefault="006A14A1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992513" w:rsidP="0099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513">
              <w:rPr>
                <w:rFonts w:ascii="Times New Roman" w:hAnsi="Times New Roman" w:cs="Times New Roman"/>
                <w:sz w:val="28"/>
                <w:szCs w:val="28"/>
              </w:rPr>
              <w:t>Введение в предмет.</w:t>
            </w:r>
            <w:r w:rsidR="00C54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65F" w:rsidRPr="00C5465F">
              <w:rPr>
                <w:rFonts w:ascii="Times New Roman" w:hAnsi="Times New Roman" w:cs="Times New Roman"/>
                <w:sz w:val="28"/>
                <w:szCs w:val="28"/>
              </w:rPr>
              <w:t>Языческая культура восточных славян.       Поиск истинной веры.</w:t>
            </w:r>
          </w:p>
        </w:tc>
        <w:tc>
          <w:tcPr>
            <w:tcW w:w="4961" w:type="dxa"/>
          </w:tcPr>
          <w:p w:rsidR="0034394D" w:rsidRDefault="00C5465F" w:rsidP="00C5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культура и ее место в мире</w:t>
            </w:r>
            <w:r w:rsidR="00BD3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14A1">
              <w:rPr>
                <w:rFonts w:ascii="Times New Roman" w:hAnsi="Times New Roman" w:cs="Times New Roman"/>
                <w:sz w:val="28"/>
                <w:szCs w:val="28"/>
              </w:rPr>
              <w:t xml:space="preserve"> «Пантеон Владимира». Язычество и христианство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6A14A1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394D" w:rsidRDefault="006A14A1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6A14A1" w:rsidP="006A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4A1">
              <w:rPr>
                <w:rFonts w:ascii="Times New Roman" w:hAnsi="Times New Roman" w:cs="Times New Roman"/>
                <w:sz w:val="28"/>
                <w:szCs w:val="28"/>
              </w:rPr>
              <w:t>Происхождение славянской письменности. Берестяные грамоты.</w:t>
            </w:r>
            <w:r w:rsidR="00F375F5">
              <w:t xml:space="preserve"> </w:t>
            </w:r>
            <w:r w:rsidR="00F375F5" w:rsidRPr="00F375F5">
              <w:rPr>
                <w:rFonts w:ascii="Times New Roman" w:hAnsi="Times New Roman" w:cs="Times New Roman"/>
                <w:sz w:val="28"/>
                <w:szCs w:val="28"/>
              </w:rPr>
              <w:t>«Деревянный век». Русский средневековый город.</w:t>
            </w:r>
            <w:r w:rsidR="00F37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34394D" w:rsidRDefault="00F375F5" w:rsidP="00F3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F5">
              <w:rPr>
                <w:rFonts w:ascii="Times New Roman" w:hAnsi="Times New Roman" w:cs="Times New Roman"/>
                <w:sz w:val="28"/>
                <w:szCs w:val="28"/>
              </w:rPr>
              <w:t>Просветительское служение св. Кирилла и Мефодия. Священные книги. Средневековые книги.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24E">
              <w:rPr>
                <w:rFonts w:ascii="Times New Roman" w:hAnsi="Times New Roman" w:cs="Times New Roman"/>
                <w:sz w:val="28"/>
                <w:szCs w:val="28"/>
              </w:rPr>
              <w:t>Деревянное жилище, крепости и храмы, дворцы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095A3E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4394D" w:rsidRDefault="00095A3E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C30AAE" w:rsidP="00C3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AE">
              <w:rPr>
                <w:rFonts w:ascii="Times New Roman" w:hAnsi="Times New Roman" w:cs="Times New Roman"/>
                <w:sz w:val="28"/>
                <w:szCs w:val="28"/>
              </w:rPr>
              <w:t>Богословская и политическая речь. Исповедь государственного деятеля Древней Руси.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AAE">
              <w:rPr>
                <w:rFonts w:ascii="Times New Roman" w:hAnsi="Times New Roman" w:cs="Times New Roman"/>
                <w:sz w:val="28"/>
                <w:szCs w:val="28"/>
              </w:rPr>
              <w:t>Дом веры и искусства: творения каменной архитектуры.</w:t>
            </w:r>
          </w:p>
        </w:tc>
        <w:tc>
          <w:tcPr>
            <w:tcW w:w="4961" w:type="dxa"/>
          </w:tcPr>
          <w:p w:rsidR="0034394D" w:rsidRDefault="00D16EB2" w:rsidP="00D1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EB2">
              <w:rPr>
                <w:rFonts w:ascii="Times New Roman" w:hAnsi="Times New Roman" w:cs="Times New Roman"/>
                <w:sz w:val="28"/>
                <w:szCs w:val="28"/>
              </w:rPr>
              <w:t>Митрополит Иларион «Слово о Законе и Благодати». «Поучение Владимира Мономаха» - завещание потомкам, как призыв к миру.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EB2">
              <w:rPr>
                <w:rFonts w:ascii="Times New Roman" w:hAnsi="Times New Roman" w:cs="Times New Roman"/>
                <w:sz w:val="28"/>
                <w:szCs w:val="28"/>
              </w:rPr>
              <w:t xml:space="preserve">Формула </w:t>
            </w:r>
            <w:proofErr w:type="spellStart"/>
            <w:r w:rsidRPr="00D16EB2">
              <w:rPr>
                <w:rFonts w:ascii="Times New Roman" w:hAnsi="Times New Roman" w:cs="Times New Roman"/>
                <w:sz w:val="28"/>
                <w:szCs w:val="28"/>
              </w:rPr>
              <w:t>Витрувия</w:t>
            </w:r>
            <w:proofErr w:type="spellEnd"/>
            <w:r w:rsidRPr="00D16EB2">
              <w:rPr>
                <w:rFonts w:ascii="Times New Roman" w:hAnsi="Times New Roman" w:cs="Times New Roman"/>
                <w:sz w:val="28"/>
                <w:szCs w:val="28"/>
              </w:rPr>
              <w:t>: прочность, польза, красота. Первые столетия русского зодчества.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D16EB2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4394D" w:rsidRDefault="00D16EB2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734BF0" w:rsidP="00D1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Монументальная живопись. </w:t>
            </w:r>
            <w:r w:rsidRPr="00734BF0">
              <w:rPr>
                <w:rFonts w:ascii="Times New Roman" w:hAnsi="Times New Roman" w:cs="Times New Roman"/>
                <w:sz w:val="28"/>
                <w:szCs w:val="28"/>
              </w:rPr>
              <w:t>Язык образов и знаков: станковая живопись.  Символика русской православной иконы.</w:t>
            </w:r>
          </w:p>
        </w:tc>
        <w:tc>
          <w:tcPr>
            <w:tcW w:w="4961" w:type="dxa"/>
          </w:tcPr>
          <w:p w:rsidR="0034394D" w:rsidRDefault="00734BF0" w:rsidP="008E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F0">
              <w:rPr>
                <w:rFonts w:ascii="Times New Roman" w:hAnsi="Times New Roman" w:cs="Times New Roman"/>
                <w:sz w:val="28"/>
                <w:szCs w:val="28"/>
              </w:rPr>
              <w:t>«Умозрение в красках». Настенная живопись. Библия для неграмотных.</w:t>
            </w:r>
            <w:r w:rsidR="008E5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80F" w:rsidRPr="008E580F">
              <w:rPr>
                <w:rFonts w:ascii="Times New Roman" w:hAnsi="Times New Roman" w:cs="Times New Roman"/>
                <w:sz w:val="28"/>
                <w:szCs w:val="28"/>
              </w:rPr>
              <w:t>Древнерусская икона. Иконография Богородицы. Иконография Иисуса Христа.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8E580F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4394D" w:rsidRDefault="008E580F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8E580F" w:rsidP="008E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80F">
              <w:rPr>
                <w:rFonts w:ascii="Times New Roman" w:hAnsi="Times New Roman" w:cs="Times New Roman"/>
                <w:sz w:val="28"/>
                <w:szCs w:val="28"/>
              </w:rPr>
              <w:t xml:space="preserve">Святой князь Александр Невский и его деятельность по спасению русской земли. Сергий Радонежский и его роль в духовном и </w:t>
            </w:r>
            <w:r w:rsidRPr="008E5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нравственном возрождении русского народа.</w:t>
            </w:r>
            <w:r w:rsidR="007C3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355" w:rsidRPr="007C3355">
              <w:rPr>
                <w:rFonts w:ascii="Times New Roman" w:hAnsi="Times New Roman" w:cs="Times New Roman"/>
                <w:sz w:val="28"/>
                <w:szCs w:val="28"/>
              </w:rPr>
              <w:t>Строительство монастырей как крепостей духовной жизни. Центры книжности.</w:t>
            </w:r>
          </w:p>
        </w:tc>
        <w:tc>
          <w:tcPr>
            <w:tcW w:w="4961" w:type="dxa"/>
          </w:tcPr>
          <w:p w:rsidR="0034394D" w:rsidRDefault="007C3355" w:rsidP="007C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Житие Александра Невского. Александр Невский – защитник русской земли, религиозный деятель. Духовный подвиг преподобного </w:t>
            </w:r>
            <w:r w:rsidRPr="007C3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Сергия Радонежского.</w:t>
            </w:r>
            <w:r w:rsidR="00433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F23" w:rsidRPr="00433F23">
              <w:rPr>
                <w:rFonts w:ascii="Times New Roman" w:hAnsi="Times New Roman" w:cs="Times New Roman"/>
                <w:sz w:val="28"/>
                <w:szCs w:val="28"/>
              </w:rPr>
              <w:t>Троице-Сергиев, Кирилло-Белозерский и Соловецкий монастыри.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360A69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4394D" w:rsidRDefault="00360A69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433F23" w:rsidP="0043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23">
              <w:rPr>
                <w:rFonts w:ascii="Times New Roman" w:hAnsi="Times New Roman" w:cs="Times New Roman"/>
                <w:sz w:val="28"/>
                <w:szCs w:val="28"/>
              </w:rPr>
              <w:t>Мысли о камне: ансамбль Московского Кремля.</w:t>
            </w:r>
            <w:r w:rsidR="00360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A69" w:rsidRPr="00360A69">
              <w:rPr>
                <w:rFonts w:ascii="Times New Roman" w:hAnsi="Times New Roman" w:cs="Times New Roman"/>
                <w:sz w:val="28"/>
                <w:szCs w:val="28"/>
              </w:rPr>
              <w:t>Росписи церквей и монастырей. Феофан Грек, Андрей Рублев</w:t>
            </w:r>
            <w:r w:rsidR="00A675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961" w:type="dxa"/>
          </w:tcPr>
          <w:p w:rsidR="0034394D" w:rsidRDefault="00344D79" w:rsidP="0034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9">
              <w:rPr>
                <w:rFonts w:ascii="Times New Roman" w:hAnsi="Times New Roman" w:cs="Times New Roman"/>
                <w:sz w:val="28"/>
                <w:szCs w:val="28"/>
              </w:rPr>
              <w:t>Архитектура Московс</w:t>
            </w:r>
            <w:r w:rsidR="00A67583">
              <w:rPr>
                <w:rFonts w:ascii="Times New Roman" w:hAnsi="Times New Roman" w:cs="Times New Roman"/>
                <w:sz w:val="28"/>
                <w:szCs w:val="28"/>
              </w:rPr>
              <w:t xml:space="preserve">кого Кремля. </w:t>
            </w:r>
            <w:r w:rsidRPr="00344D79">
              <w:rPr>
                <w:rFonts w:ascii="Times New Roman" w:hAnsi="Times New Roman" w:cs="Times New Roman"/>
                <w:sz w:val="28"/>
                <w:szCs w:val="28"/>
              </w:rPr>
              <w:t xml:space="preserve">Иконописцы Феофан Грек и Андрей Рублев. Иконостас. Росписи Ферапонтова монастыря. Дионисий. 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8A4060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4394D" w:rsidRDefault="008A4060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513F6D" w:rsidP="0051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Москва – «Третий Рим». Строительство шатровых храмов.</w:t>
            </w:r>
          </w:p>
        </w:tc>
        <w:tc>
          <w:tcPr>
            <w:tcW w:w="4961" w:type="dxa"/>
          </w:tcPr>
          <w:p w:rsidR="0034394D" w:rsidRDefault="00513F6D" w:rsidP="0051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F6D">
              <w:rPr>
                <w:rFonts w:ascii="Times New Roman" w:hAnsi="Times New Roman" w:cs="Times New Roman"/>
                <w:sz w:val="28"/>
                <w:szCs w:val="28"/>
              </w:rPr>
              <w:t>Церковь Вознесения в Коломенском – первый на Руси каменный шатровый храм.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480E37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4394D" w:rsidRDefault="00480E37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480E37" w:rsidP="00480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37">
              <w:rPr>
                <w:rFonts w:ascii="Times New Roman" w:hAnsi="Times New Roman" w:cs="Times New Roman"/>
                <w:sz w:val="28"/>
                <w:szCs w:val="28"/>
              </w:rPr>
              <w:t>Значение Православной церкви в деле строительства русской семьи. «Домострой». Быт и нравы допетровской Руси.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E37">
              <w:rPr>
                <w:rFonts w:ascii="Times New Roman" w:hAnsi="Times New Roman" w:cs="Times New Roman"/>
                <w:sz w:val="28"/>
                <w:szCs w:val="28"/>
              </w:rPr>
              <w:t>Распространение грамотности.</w:t>
            </w:r>
          </w:p>
        </w:tc>
        <w:tc>
          <w:tcPr>
            <w:tcW w:w="4961" w:type="dxa"/>
          </w:tcPr>
          <w:p w:rsidR="0034394D" w:rsidRDefault="00480E37" w:rsidP="00480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37">
              <w:rPr>
                <w:rFonts w:ascii="Times New Roman" w:hAnsi="Times New Roman" w:cs="Times New Roman"/>
                <w:sz w:val="28"/>
                <w:szCs w:val="28"/>
              </w:rPr>
              <w:t>Вера как основа создания   семьи. Домострой – как образ христианской семьи.</w:t>
            </w:r>
            <w:r w:rsidR="0059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8C6" w:rsidRPr="005968C6">
              <w:rPr>
                <w:rFonts w:ascii="Times New Roman" w:hAnsi="Times New Roman" w:cs="Times New Roman"/>
                <w:sz w:val="28"/>
                <w:szCs w:val="28"/>
              </w:rPr>
              <w:t>Создание славяно-греко-латинской академии, школ, издание рукописных и печатных книг.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5968C6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4394D" w:rsidRDefault="005968C6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BB768A" w:rsidP="00BB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68A">
              <w:rPr>
                <w:rFonts w:ascii="Times New Roman" w:hAnsi="Times New Roman" w:cs="Times New Roman"/>
                <w:sz w:val="28"/>
                <w:szCs w:val="28"/>
              </w:rPr>
              <w:t>«Дивное узорочье» в зодчестве XVII в. Московское барокко.</w:t>
            </w:r>
          </w:p>
        </w:tc>
        <w:tc>
          <w:tcPr>
            <w:tcW w:w="4961" w:type="dxa"/>
          </w:tcPr>
          <w:p w:rsidR="0034394D" w:rsidRDefault="00BB768A" w:rsidP="00BB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68A">
              <w:rPr>
                <w:rFonts w:ascii="Times New Roman" w:hAnsi="Times New Roman" w:cs="Times New Roman"/>
                <w:sz w:val="28"/>
                <w:szCs w:val="28"/>
              </w:rPr>
              <w:t xml:space="preserve">Главные композиционные принципы этой архитектуры – </w:t>
            </w:r>
            <w:proofErr w:type="spellStart"/>
            <w:r w:rsidRPr="00BB768A">
              <w:rPr>
                <w:rFonts w:ascii="Times New Roman" w:hAnsi="Times New Roman" w:cs="Times New Roman"/>
                <w:sz w:val="28"/>
                <w:szCs w:val="28"/>
              </w:rPr>
              <w:t>ярусность</w:t>
            </w:r>
            <w:proofErr w:type="spellEnd"/>
            <w:r w:rsidRPr="00BB76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768A">
              <w:rPr>
                <w:rFonts w:ascii="Times New Roman" w:hAnsi="Times New Roman" w:cs="Times New Roman"/>
                <w:sz w:val="28"/>
                <w:szCs w:val="28"/>
              </w:rPr>
              <w:t>центричность</w:t>
            </w:r>
            <w:proofErr w:type="spellEnd"/>
            <w:r w:rsidRPr="00BB768A">
              <w:rPr>
                <w:rFonts w:ascii="Times New Roman" w:hAnsi="Times New Roman" w:cs="Times New Roman"/>
                <w:sz w:val="28"/>
                <w:szCs w:val="28"/>
              </w:rPr>
              <w:t>, симметрия и равновесие масс.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085EE5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4394D" w:rsidRDefault="00085EE5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085EE5" w:rsidP="0008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E5">
              <w:rPr>
                <w:rFonts w:ascii="Times New Roman" w:hAnsi="Times New Roman" w:cs="Times New Roman"/>
                <w:sz w:val="28"/>
                <w:szCs w:val="28"/>
              </w:rPr>
              <w:t>От Дионисия до Симона Ушакова. От иконы к парсуне.</w:t>
            </w:r>
          </w:p>
        </w:tc>
        <w:tc>
          <w:tcPr>
            <w:tcW w:w="4961" w:type="dxa"/>
          </w:tcPr>
          <w:p w:rsidR="0034394D" w:rsidRDefault="00085EE5" w:rsidP="0008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EE5">
              <w:rPr>
                <w:rFonts w:ascii="Times New Roman" w:hAnsi="Times New Roman" w:cs="Times New Roman"/>
                <w:sz w:val="28"/>
                <w:szCs w:val="28"/>
              </w:rPr>
              <w:t>Годуновская</w:t>
            </w:r>
            <w:proofErr w:type="spellEnd"/>
            <w:r w:rsidRPr="00085EE5">
              <w:rPr>
                <w:rFonts w:ascii="Times New Roman" w:hAnsi="Times New Roman" w:cs="Times New Roman"/>
                <w:sz w:val="28"/>
                <w:szCs w:val="28"/>
              </w:rPr>
              <w:t xml:space="preserve"> и Строгановская </w:t>
            </w:r>
            <w:proofErr w:type="spellStart"/>
            <w:r w:rsidRPr="00085EE5">
              <w:rPr>
                <w:rFonts w:ascii="Times New Roman" w:hAnsi="Times New Roman" w:cs="Times New Roman"/>
                <w:sz w:val="28"/>
                <w:szCs w:val="28"/>
              </w:rPr>
              <w:t>шкоы</w:t>
            </w:r>
            <w:proofErr w:type="spellEnd"/>
            <w:r w:rsidRPr="00085EE5">
              <w:rPr>
                <w:rFonts w:ascii="Times New Roman" w:hAnsi="Times New Roman" w:cs="Times New Roman"/>
                <w:sz w:val="28"/>
                <w:szCs w:val="28"/>
              </w:rPr>
              <w:t xml:space="preserve"> иконописи. Симон Ушаков – «царский изограф»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F9" w:rsidTr="00D70DD2">
        <w:tc>
          <w:tcPr>
            <w:tcW w:w="14560" w:type="dxa"/>
            <w:gridSpan w:val="5"/>
          </w:tcPr>
          <w:p w:rsidR="00686727" w:rsidRDefault="0074737F" w:rsidP="001930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 Нового времени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вв.)</w:t>
            </w:r>
          </w:p>
          <w:p w:rsidR="0074737F" w:rsidRDefault="0074737F" w:rsidP="001930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7DF9" w:rsidRPr="00EF7DF9" w:rsidRDefault="00EF7DF9" w:rsidP="001930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7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Культура первой половине </w:t>
            </w:r>
            <w:r w:rsidRPr="00EF7D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XVIII</w:t>
            </w:r>
            <w:r w:rsidRPr="00EF7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</w:t>
            </w:r>
          </w:p>
        </w:tc>
      </w:tr>
      <w:tr w:rsidR="0034394D" w:rsidTr="00F41078">
        <w:tc>
          <w:tcPr>
            <w:tcW w:w="1129" w:type="dxa"/>
          </w:tcPr>
          <w:p w:rsidR="0034394D" w:rsidRDefault="009251A8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34394D" w:rsidRDefault="009251A8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9251A8" w:rsidP="0092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1A8">
              <w:rPr>
                <w:rFonts w:ascii="Times New Roman" w:hAnsi="Times New Roman" w:cs="Times New Roman"/>
                <w:sz w:val="28"/>
                <w:szCs w:val="28"/>
              </w:rPr>
              <w:t>Коренные реформы России в начале XVIII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1A8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Религиозная политика Петра </w:t>
            </w:r>
            <w:proofErr w:type="gramStart"/>
            <w:r w:rsidRPr="009251A8">
              <w:rPr>
                <w:rFonts w:ascii="Times New Roman" w:hAnsi="Times New Roman" w:cs="Times New Roman"/>
                <w:sz w:val="28"/>
                <w:szCs w:val="28"/>
              </w:rPr>
              <w:t>I .</w:t>
            </w:r>
            <w:proofErr w:type="gramEnd"/>
            <w:r w:rsidRPr="009251A8">
              <w:rPr>
                <w:rFonts w:ascii="Times New Roman" w:hAnsi="Times New Roman" w:cs="Times New Roman"/>
                <w:sz w:val="28"/>
                <w:szCs w:val="28"/>
              </w:rPr>
              <w:t xml:space="preserve"> Подчинение церкви государству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4394D" w:rsidRDefault="00240F78" w:rsidP="0024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78">
              <w:rPr>
                <w:rFonts w:ascii="Times New Roman" w:hAnsi="Times New Roman" w:cs="Times New Roman"/>
                <w:sz w:val="28"/>
                <w:szCs w:val="28"/>
              </w:rPr>
              <w:t>Расширение культурных связей с Западной Европой.</w:t>
            </w:r>
            <w:r>
              <w:t xml:space="preserve"> </w:t>
            </w:r>
            <w:r w:rsidRPr="00240F78">
              <w:rPr>
                <w:rFonts w:ascii="Times New Roman" w:hAnsi="Times New Roman" w:cs="Times New Roman"/>
                <w:sz w:val="28"/>
                <w:szCs w:val="28"/>
              </w:rPr>
              <w:t xml:space="preserve">Противоречия реформ </w:t>
            </w:r>
            <w:proofErr w:type="spellStart"/>
            <w:r w:rsidRPr="00240F78">
              <w:rPr>
                <w:rFonts w:ascii="Times New Roman" w:hAnsi="Times New Roman" w:cs="Times New Roman"/>
                <w:sz w:val="28"/>
                <w:szCs w:val="28"/>
              </w:rPr>
              <w:t>ПетраI</w:t>
            </w:r>
            <w:proofErr w:type="spellEnd"/>
            <w:r w:rsidRPr="00240F78">
              <w:rPr>
                <w:rFonts w:ascii="Times New Roman" w:hAnsi="Times New Roman" w:cs="Times New Roman"/>
                <w:sz w:val="28"/>
                <w:szCs w:val="28"/>
              </w:rPr>
              <w:t>. Коренное изменение государственной религиозной политики и трагические последствия.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240F78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01" w:type="dxa"/>
          </w:tcPr>
          <w:p w:rsidR="0034394D" w:rsidRDefault="00240F78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240F78" w:rsidP="0024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78">
              <w:rPr>
                <w:rFonts w:ascii="Times New Roman" w:hAnsi="Times New Roman" w:cs="Times New Roman"/>
                <w:sz w:val="28"/>
                <w:szCs w:val="28"/>
              </w:rPr>
              <w:t>Просвещение и образование петровского времени.</w:t>
            </w:r>
          </w:p>
        </w:tc>
        <w:tc>
          <w:tcPr>
            <w:tcW w:w="4961" w:type="dxa"/>
          </w:tcPr>
          <w:p w:rsidR="0034394D" w:rsidRDefault="004B321E" w:rsidP="004B3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21E">
              <w:rPr>
                <w:rFonts w:ascii="Times New Roman" w:hAnsi="Times New Roman" w:cs="Times New Roman"/>
                <w:sz w:val="28"/>
                <w:szCs w:val="28"/>
              </w:rPr>
              <w:t>Просвещение – главный путь построения великой державы.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4B321E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34394D" w:rsidRDefault="004B321E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4B321E" w:rsidP="004B3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21E">
              <w:rPr>
                <w:rFonts w:ascii="Times New Roman" w:hAnsi="Times New Roman" w:cs="Times New Roman"/>
                <w:sz w:val="28"/>
                <w:szCs w:val="28"/>
              </w:rPr>
              <w:t>Основание Санкт-Петербурга.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21E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Регулярная застройка городов.                        Создание ансамбля </w:t>
            </w:r>
            <w:proofErr w:type="gramStart"/>
            <w:r w:rsidRPr="004B321E">
              <w:rPr>
                <w:rFonts w:ascii="Times New Roman" w:hAnsi="Times New Roman" w:cs="Times New Roman"/>
                <w:sz w:val="28"/>
                <w:szCs w:val="28"/>
              </w:rPr>
              <w:t>Петербурга,  стиль</w:t>
            </w:r>
            <w:proofErr w:type="gramEnd"/>
            <w:r w:rsidRPr="004B321E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Петровского барокко.</w:t>
            </w:r>
          </w:p>
        </w:tc>
        <w:tc>
          <w:tcPr>
            <w:tcW w:w="4961" w:type="dxa"/>
          </w:tcPr>
          <w:p w:rsidR="0034394D" w:rsidRDefault="004B321E" w:rsidP="004B3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21E">
              <w:rPr>
                <w:rFonts w:ascii="Times New Roman" w:hAnsi="Times New Roman" w:cs="Times New Roman"/>
                <w:sz w:val="28"/>
                <w:szCs w:val="28"/>
              </w:rPr>
              <w:t xml:space="preserve">Доменико </w:t>
            </w:r>
            <w:proofErr w:type="spellStart"/>
            <w:r w:rsidRPr="004B321E">
              <w:rPr>
                <w:rFonts w:ascii="Times New Roman" w:hAnsi="Times New Roman" w:cs="Times New Roman"/>
                <w:sz w:val="28"/>
                <w:szCs w:val="28"/>
              </w:rPr>
              <w:t>Трезини</w:t>
            </w:r>
            <w:proofErr w:type="spellEnd"/>
            <w:r w:rsidRPr="004B321E"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архитектор Санкт-Петербурга. Петропавловская крепость и Петропавловский собор.</w:t>
            </w:r>
            <w:r w:rsidR="00716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7DD" w:rsidRPr="007167DD">
              <w:rPr>
                <w:rFonts w:ascii="Times New Roman" w:hAnsi="Times New Roman" w:cs="Times New Roman"/>
                <w:sz w:val="28"/>
                <w:szCs w:val="28"/>
              </w:rPr>
              <w:t>Новая столица. Зимний и Летний дворцы, здание 12 коллегий, дворец А.Д. Меншикова, Адмиралтейство, Александро-Невская лавра.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7167D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34394D" w:rsidRDefault="007167D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7167DD" w:rsidP="0071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DD">
              <w:rPr>
                <w:rFonts w:ascii="Times New Roman" w:hAnsi="Times New Roman" w:cs="Times New Roman"/>
                <w:sz w:val="28"/>
                <w:szCs w:val="28"/>
              </w:rPr>
              <w:t>Европеизация быта и нравов.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B29" w:rsidRPr="000A3B29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Православие в русской </w:t>
            </w:r>
            <w:proofErr w:type="gramStart"/>
            <w:r w:rsidR="000A3B29" w:rsidRPr="000A3B29">
              <w:rPr>
                <w:rFonts w:ascii="Times New Roman" w:hAnsi="Times New Roman" w:cs="Times New Roman"/>
                <w:sz w:val="28"/>
                <w:szCs w:val="28"/>
              </w:rPr>
              <w:t>жизни  XVIII</w:t>
            </w:r>
            <w:proofErr w:type="gramEnd"/>
            <w:r w:rsidR="000A3B29" w:rsidRPr="000A3B29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961" w:type="dxa"/>
          </w:tcPr>
          <w:p w:rsidR="0034394D" w:rsidRDefault="000A3B29" w:rsidP="000A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B29">
              <w:rPr>
                <w:rFonts w:ascii="Times New Roman" w:hAnsi="Times New Roman" w:cs="Times New Roman"/>
                <w:sz w:val="28"/>
                <w:szCs w:val="28"/>
              </w:rPr>
              <w:t>«Стрижка» платьев и бород. Новый европейский костюм.</w:t>
            </w:r>
            <w:r w:rsidR="00AE2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67F" w:rsidRPr="00AE267F">
              <w:rPr>
                <w:rFonts w:ascii="Times New Roman" w:hAnsi="Times New Roman" w:cs="Times New Roman"/>
                <w:sz w:val="28"/>
                <w:szCs w:val="28"/>
              </w:rPr>
              <w:t>Развитие духовного образования. Православие и наука, литература. Православие – духовная основа русской армии.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205EF5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4394D" w:rsidRDefault="00205EF5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205EF5" w:rsidP="0020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F5">
              <w:rPr>
                <w:rFonts w:ascii="Times New Roman" w:hAnsi="Times New Roman" w:cs="Times New Roman"/>
                <w:sz w:val="28"/>
                <w:szCs w:val="28"/>
              </w:rPr>
              <w:t>Елизаветинское барокко. Академия художеств.</w:t>
            </w:r>
          </w:p>
        </w:tc>
        <w:tc>
          <w:tcPr>
            <w:tcW w:w="4961" w:type="dxa"/>
          </w:tcPr>
          <w:p w:rsidR="0034394D" w:rsidRDefault="00205EF5" w:rsidP="0020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EF5">
              <w:rPr>
                <w:rFonts w:ascii="Times New Roman" w:hAnsi="Times New Roman" w:cs="Times New Roman"/>
                <w:sz w:val="28"/>
                <w:szCs w:val="28"/>
              </w:rPr>
              <w:t>Растрелли и его творения – Царскосельский и Зимний дворцы. И.И. Шувалов – президент Академии художеств.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EB0717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34394D" w:rsidRDefault="00EB0717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EB0717" w:rsidP="00EB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17">
              <w:rPr>
                <w:rFonts w:ascii="Times New Roman" w:hAnsi="Times New Roman" w:cs="Times New Roman"/>
                <w:sz w:val="28"/>
                <w:szCs w:val="28"/>
              </w:rPr>
              <w:t>Век Просвещения. Сословный характер образования. Основание Московского университета и Воспитательного дома.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717">
              <w:rPr>
                <w:rFonts w:ascii="Times New Roman" w:hAnsi="Times New Roman" w:cs="Times New Roman"/>
                <w:sz w:val="28"/>
                <w:szCs w:val="28"/>
              </w:rPr>
              <w:t>Открытие Смольного института благородных девиц и Воспитательного дома в Петербурге</w:t>
            </w:r>
          </w:p>
        </w:tc>
        <w:tc>
          <w:tcPr>
            <w:tcW w:w="4961" w:type="dxa"/>
          </w:tcPr>
          <w:p w:rsidR="0034394D" w:rsidRDefault="00736A0B" w:rsidP="0073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0B">
              <w:rPr>
                <w:rFonts w:ascii="Times New Roman" w:hAnsi="Times New Roman" w:cs="Times New Roman"/>
                <w:sz w:val="28"/>
                <w:szCs w:val="28"/>
              </w:rPr>
              <w:t>«Министр образования» И.И. Бецкой. Светское образование.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7C219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34394D" w:rsidRDefault="007C219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7C219D" w:rsidP="007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19D">
              <w:rPr>
                <w:rFonts w:ascii="Times New Roman" w:hAnsi="Times New Roman" w:cs="Times New Roman"/>
                <w:sz w:val="28"/>
                <w:szCs w:val="28"/>
              </w:rPr>
              <w:t xml:space="preserve">Крепостной театр. Возникновение профессионального театра. </w:t>
            </w:r>
            <w:proofErr w:type="spellStart"/>
            <w:r w:rsidRPr="007C219D">
              <w:rPr>
                <w:rFonts w:ascii="Times New Roman" w:hAnsi="Times New Roman" w:cs="Times New Roman"/>
                <w:sz w:val="28"/>
                <w:szCs w:val="28"/>
              </w:rPr>
              <w:t>Ф.Волков</w:t>
            </w:r>
            <w:proofErr w:type="spellEnd"/>
            <w:r w:rsidRPr="007C219D">
              <w:rPr>
                <w:rFonts w:ascii="Times New Roman" w:hAnsi="Times New Roman" w:cs="Times New Roman"/>
                <w:sz w:val="28"/>
                <w:szCs w:val="28"/>
              </w:rPr>
              <w:t>. Основание театрального училища в Петербурге.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34394D" w:rsidRDefault="007C219D" w:rsidP="00E2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19D">
              <w:rPr>
                <w:rFonts w:ascii="Times New Roman" w:hAnsi="Times New Roman" w:cs="Times New Roman"/>
                <w:sz w:val="28"/>
                <w:szCs w:val="28"/>
              </w:rPr>
              <w:t>Рождение русского театра, связанн</w:t>
            </w:r>
            <w:r w:rsidR="00E26D8B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7C219D">
              <w:rPr>
                <w:rFonts w:ascii="Times New Roman" w:hAnsi="Times New Roman" w:cs="Times New Roman"/>
                <w:sz w:val="28"/>
                <w:szCs w:val="28"/>
              </w:rPr>
              <w:t xml:space="preserve"> с именами драматурга А.П. Сумарокова и актера Ф.Г. Волкова.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E26D8B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01" w:type="dxa"/>
          </w:tcPr>
          <w:p w:rsidR="0034394D" w:rsidRDefault="00E26D8B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E26D8B" w:rsidP="00E2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B">
              <w:rPr>
                <w:rFonts w:ascii="Times New Roman" w:hAnsi="Times New Roman" w:cs="Times New Roman"/>
                <w:sz w:val="28"/>
                <w:szCs w:val="28"/>
              </w:rPr>
              <w:t>Быт вельмож и императоров.</w:t>
            </w:r>
            <w:r w:rsidR="00220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DDF" w:rsidRPr="00220DDF">
              <w:rPr>
                <w:rFonts w:ascii="Times New Roman" w:hAnsi="Times New Roman" w:cs="Times New Roman"/>
                <w:sz w:val="28"/>
                <w:szCs w:val="28"/>
              </w:rPr>
              <w:t>Мир дворянской усадьбы. Парковая архитектура и скульптура</w:t>
            </w:r>
          </w:p>
        </w:tc>
        <w:tc>
          <w:tcPr>
            <w:tcW w:w="4961" w:type="dxa"/>
          </w:tcPr>
          <w:p w:rsidR="0034394D" w:rsidRDefault="00E26D8B" w:rsidP="00E2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8B">
              <w:rPr>
                <w:rFonts w:ascii="Times New Roman" w:hAnsi="Times New Roman" w:cs="Times New Roman"/>
                <w:sz w:val="28"/>
                <w:szCs w:val="28"/>
              </w:rPr>
              <w:t>Перемены в бытовой культуре. Мода на строительство дворцов, усадеб.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0E34F0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34394D" w:rsidRDefault="000E34F0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0E34F0" w:rsidP="000E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F0">
              <w:rPr>
                <w:rFonts w:ascii="Times New Roman" w:hAnsi="Times New Roman" w:cs="Times New Roman"/>
                <w:sz w:val="28"/>
                <w:szCs w:val="28"/>
              </w:rPr>
              <w:t>Моды XVIII века</w:t>
            </w:r>
          </w:p>
        </w:tc>
        <w:tc>
          <w:tcPr>
            <w:tcW w:w="4961" w:type="dxa"/>
          </w:tcPr>
          <w:p w:rsidR="0034394D" w:rsidRDefault="000E34F0" w:rsidP="000E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F0">
              <w:rPr>
                <w:rFonts w:ascii="Times New Roman" w:hAnsi="Times New Roman" w:cs="Times New Roman"/>
                <w:sz w:val="28"/>
                <w:szCs w:val="28"/>
              </w:rPr>
              <w:t>Новый европейский костюм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220DDF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34394D" w:rsidRDefault="00220DDF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764789" w:rsidP="0022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89">
              <w:rPr>
                <w:rFonts w:ascii="Times New Roman" w:hAnsi="Times New Roman" w:cs="Times New Roman"/>
                <w:sz w:val="28"/>
                <w:szCs w:val="28"/>
              </w:rPr>
              <w:t>Коронация императоров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4789">
              <w:rPr>
                <w:rFonts w:ascii="Times New Roman" w:hAnsi="Times New Roman" w:cs="Times New Roman"/>
                <w:sz w:val="28"/>
                <w:szCs w:val="28"/>
              </w:rPr>
              <w:t>Императорский двор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4789">
              <w:rPr>
                <w:rFonts w:ascii="Times New Roman" w:hAnsi="Times New Roman" w:cs="Times New Roman"/>
                <w:sz w:val="28"/>
                <w:szCs w:val="28"/>
              </w:rPr>
              <w:t>Придворная жизнь и развлечения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4394D" w:rsidRDefault="00764789" w:rsidP="00583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89">
              <w:rPr>
                <w:rFonts w:ascii="Times New Roman" w:hAnsi="Times New Roman" w:cs="Times New Roman"/>
                <w:sz w:val="28"/>
                <w:szCs w:val="28"/>
              </w:rPr>
              <w:t>Коронация в Успенском соборе Московского Кремля</w:t>
            </w:r>
            <w:r w:rsidR="005831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8317A" w:rsidRPr="0058317A">
              <w:rPr>
                <w:rFonts w:ascii="Times New Roman" w:hAnsi="Times New Roman" w:cs="Times New Roman"/>
                <w:sz w:val="28"/>
                <w:szCs w:val="28"/>
              </w:rPr>
              <w:t>Государство в государстве. Главная резиденция императора – Зимний дворец.</w:t>
            </w:r>
            <w:r w:rsidR="00583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17A" w:rsidRPr="0058317A">
              <w:rPr>
                <w:rFonts w:ascii="Times New Roman" w:hAnsi="Times New Roman" w:cs="Times New Roman"/>
                <w:sz w:val="28"/>
                <w:szCs w:val="28"/>
              </w:rPr>
              <w:t>Нескончаемая череда праздников, маскарадов, балов.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61" w:rsidTr="00EF0699">
        <w:tc>
          <w:tcPr>
            <w:tcW w:w="14560" w:type="dxa"/>
            <w:gridSpan w:val="5"/>
          </w:tcPr>
          <w:p w:rsidR="00FF5C61" w:rsidRPr="00FF5C61" w:rsidRDefault="00FF5C61" w:rsidP="001930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C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Культура второй половины </w:t>
            </w:r>
            <w:r w:rsidRPr="00FF5C6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XVIII</w:t>
            </w:r>
            <w:r w:rsidRPr="00FF5C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</w:t>
            </w:r>
          </w:p>
        </w:tc>
      </w:tr>
      <w:tr w:rsidR="0034394D" w:rsidTr="00F41078">
        <w:tc>
          <w:tcPr>
            <w:tcW w:w="1129" w:type="dxa"/>
          </w:tcPr>
          <w:p w:rsidR="0034394D" w:rsidRDefault="00FF5C61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34394D" w:rsidRDefault="00FF5C61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8E6C1A" w:rsidP="00FF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C1A">
              <w:rPr>
                <w:rFonts w:ascii="Times New Roman" w:hAnsi="Times New Roman" w:cs="Times New Roman"/>
                <w:sz w:val="28"/>
                <w:szCs w:val="28"/>
              </w:rPr>
              <w:t>Петербургский классицизм</w:t>
            </w:r>
          </w:p>
        </w:tc>
        <w:tc>
          <w:tcPr>
            <w:tcW w:w="4961" w:type="dxa"/>
          </w:tcPr>
          <w:p w:rsidR="0034394D" w:rsidRDefault="008E6C1A" w:rsidP="008E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C1A">
              <w:rPr>
                <w:rFonts w:ascii="Times New Roman" w:hAnsi="Times New Roman" w:cs="Times New Roman"/>
                <w:sz w:val="28"/>
                <w:szCs w:val="28"/>
              </w:rPr>
              <w:t xml:space="preserve">Архитекторы </w:t>
            </w:r>
            <w:proofErr w:type="spellStart"/>
            <w:r w:rsidRPr="008E6C1A">
              <w:rPr>
                <w:rFonts w:ascii="Times New Roman" w:hAnsi="Times New Roman" w:cs="Times New Roman"/>
                <w:sz w:val="28"/>
                <w:szCs w:val="28"/>
              </w:rPr>
              <w:t>И.Старов</w:t>
            </w:r>
            <w:proofErr w:type="spellEnd"/>
            <w:r w:rsidRPr="008E6C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6C1A">
              <w:rPr>
                <w:rFonts w:ascii="Times New Roman" w:hAnsi="Times New Roman" w:cs="Times New Roman"/>
                <w:sz w:val="28"/>
                <w:szCs w:val="28"/>
              </w:rPr>
              <w:t>Джакомо</w:t>
            </w:r>
            <w:proofErr w:type="spellEnd"/>
            <w:r w:rsidRPr="008E6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6C1A">
              <w:rPr>
                <w:rFonts w:ascii="Times New Roman" w:hAnsi="Times New Roman" w:cs="Times New Roman"/>
                <w:sz w:val="28"/>
                <w:szCs w:val="28"/>
              </w:rPr>
              <w:t>Кваренги,  Чарльз</w:t>
            </w:r>
            <w:proofErr w:type="gramEnd"/>
            <w:r w:rsidRPr="008E6C1A">
              <w:rPr>
                <w:rFonts w:ascii="Times New Roman" w:hAnsi="Times New Roman" w:cs="Times New Roman"/>
                <w:sz w:val="28"/>
                <w:szCs w:val="28"/>
              </w:rPr>
              <w:t xml:space="preserve"> Камерон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8E6C1A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34394D" w:rsidRDefault="008E6C1A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8E6C1A" w:rsidP="008E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классицизм</w:t>
            </w:r>
          </w:p>
        </w:tc>
        <w:tc>
          <w:tcPr>
            <w:tcW w:w="4961" w:type="dxa"/>
          </w:tcPr>
          <w:p w:rsidR="0034394D" w:rsidRDefault="00CB043F" w:rsidP="00CB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3F">
              <w:rPr>
                <w:rFonts w:ascii="Times New Roman" w:hAnsi="Times New Roman" w:cs="Times New Roman"/>
                <w:sz w:val="28"/>
                <w:szCs w:val="28"/>
              </w:rPr>
              <w:t>Архитекторы Баженов В.И., Казаков М.Ф.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CB043F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34394D" w:rsidRDefault="00CB043F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CB043F" w:rsidP="00CB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3F">
              <w:rPr>
                <w:rFonts w:ascii="Times New Roman" w:hAnsi="Times New Roman" w:cs="Times New Roman"/>
                <w:sz w:val="28"/>
                <w:szCs w:val="28"/>
              </w:rPr>
              <w:t>Система жанров в живописи. Феномен русского портрета</w:t>
            </w:r>
          </w:p>
        </w:tc>
        <w:tc>
          <w:tcPr>
            <w:tcW w:w="4961" w:type="dxa"/>
          </w:tcPr>
          <w:p w:rsidR="0034394D" w:rsidRDefault="00CE7C66" w:rsidP="00CB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 </w:t>
            </w:r>
            <w:r w:rsidRPr="00CE7C66">
              <w:rPr>
                <w:rFonts w:ascii="Times New Roman" w:hAnsi="Times New Roman" w:cs="Times New Roman"/>
                <w:sz w:val="28"/>
                <w:szCs w:val="28"/>
              </w:rPr>
              <w:t>Лосенко</w:t>
            </w:r>
            <w:proofErr w:type="gramEnd"/>
            <w:r w:rsidRPr="00CE7C66">
              <w:rPr>
                <w:rFonts w:ascii="Times New Roman" w:hAnsi="Times New Roman" w:cs="Times New Roman"/>
                <w:sz w:val="28"/>
                <w:szCs w:val="28"/>
              </w:rPr>
              <w:t xml:space="preserve">, Рокотов, Левицкий, </w:t>
            </w:r>
            <w:proofErr w:type="spellStart"/>
            <w:r w:rsidRPr="00CE7C66">
              <w:rPr>
                <w:rFonts w:ascii="Times New Roman" w:hAnsi="Times New Roman" w:cs="Times New Roman"/>
                <w:sz w:val="28"/>
                <w:szCs w:val="28"/>
              </w:rPr>
              <w:t>Боровиковский</w:t>
            </w:r>
            <w:proofErr w:type="spellEnd"/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CE7C66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34394D" w:rsidRDefault="00CE7C66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CE7C66" w:rsidP="00CE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C66">
              <w:rPr>
                <w:rFonts w:ascii="Times New Roman" w:hAnsi="Times New Roman" w:cs="Times New Roman"/>
                <w:sz w:val="28"/>
                <w:szCs w:val="28"/>
              </w:rPr>
              <w:t>Искусство скульптуры</w:t>
            </w:r>
            <w:r w:rsidR="00FD5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4394D" w:rsidRDefault="00FD5F00" w:rsidP="00FD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Скульпторы </w:t>
            </w:r>
            <w:r w:rsidRPr="00FD5F00">
              <w:rPr>
                <w:rFonts w:ascii="Times New Roman" w:hAnsi="Times New Roman" w:cs="Times New Roman"/>
                <w:sz w:val="28"/>
                <w:szCs w:val="28"/>
              </w:rPr>
              <w:t>К.Б. Растрелли, Э.М. Фальконе, Ф.И. Шубин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FD5F00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34394D" w:rsidRDefault="00FD5F00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FD5F00" w:rsidP="00FD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00">
              <w:rPr>
                <w:rFonts w:ascii="Times New Roman" w:hAnsi="Times New Roman" w:cs="Times New Roman"/>
                <w:sz w:val="28"/>
                <w:szCs w:val="28"/>
              </w:rPr>
              <w:t>Рождение Санкт-Петербургской композиторской школы</w:t>
            </w:r>
          </w:p>
        </w:tc>
        <w:tc>
          <w:tcPr>
            <w:tcW w:w="4961" w:type="dxa"/>
          </w:tcPr>
          <w:p w:rsidR="0034394D" w:rsidRDefault="00C51FE6" w:rsidP="00FD5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Композиторы </w:t>
            </w:r>
            <w:r w:rsidRPr="00C51FE6">
              <w:rPr>
                <w:rFonts w:ascii="Times New Roman" w:hAnsi="Times New Roman" w:cs="Times New Roman"/>
                <w:sz w:val="28"/>
                <w:szCs w:val="28"/>
              </w:rPr>
              <w:t>М.С. Березовский, В.А. Пашкевич, И.Е. Хандошкин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FE6" w:rsidTr="000F4598">
        <w:tc>
          <w:tcPr>
            <w:tcW w:w="14560" w:type="dxa"/>
            <w:gridSpan w:val="5"/>
          </w:tcPr>
          <w:p w:rsidR="00C51FE6" w:rsidRPr="005E0DF4" w:rsidRDefault="00C51FE6" w:rsidP="001930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D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Культура первой половины </w:t>
            </w:r>
            <w:r w:rsidRPr="005E0DF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XIX</w:t>
            </w:r>
            <w:r w:rsidR="005E0DF4" w:rsidRPr="005E0D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E0D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века</w:t>
            </w:r>
          </w:p>
        </w:tc>
        <w:bookmarkStart w:id="0" w:name="_GoBack"/>
        <w:bookmarkEnd w:id="0"/>
      </w:tr>
      <w:tr w:rsidR="0034394D" w:rsidTr="00F41078">
        <w:tc>
          <w:tcPr>
            <w:tcW w:w="1129" w:type="dxa"/>
          </w:tcPr>
          <w:p w:rsidR="0034394D" w:rsidRDefault="005E0DF4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34394D" w:rsidRDefault="005E0DF4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5E0DF4" w:rsidP="005E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DF4">
              <w:rPr>
                <w:rFonts w:ascii="Times New Roman" w:hAnsi="Times New Roman" w:cs="Times New Roman"/>
                <w:sz w:val="28"/>
                <w:szCs w:val="28"/>
              </w:rPr>
              <w:t>Монументальные ансамбли Петербурга.</w:t>
            </w:r>
          </w:p>
        </w:tc>
        <w:tc>
          <w:tcPr>
            <w:tcW w:w="4961" w:type="dxa"/>
          </w:tcPr>
          <w:p w:rsidR="0034394D" w:rsidRDefault="00EB496F" w:rsidP="005E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6F">
              <w:rPr>
                <w:rFonts w:ascii="Times New Roman" w:hAnsi="Times New Roman" w:cs="Times New Roman"/>
                <w:sz w:val="28"/>
                <w:szCs w:val="28"/>
              </w:rPr>
              <w:t xml:space="preserve">Русский ампир. А.Н. Воронихин, Тома де </w:t>
            </w:r>
            <w:proofErr w:type="spellStart"/>
            <w:r w:rsidRPr="00EB496F">
              <w:rPr>
                <w:rFonts w:ascii="Times New Roman" w:hAnsi="Times New Roman" w:cs="Times New Roman"/>
                <w:sz w:val="28"/>
                <w:szCs w:val="28"/>
              </w:rPr>
              <w:t>Томон</w:t>
            </w:r>
            <w:proofErr w:type="spellEnd"/>
            <w:r w:rsidRPr="00EB496F">
              <w:rPr>
                <w:rFonts w:ascii="Times New Roman" w:hAnsi="Times New Roman" w:cs="Times New Roman"/>
                <w:sz w:val="28"/>
                <w:szCs w:val="28"/>
              </w:rPr>
              <w:t>, А.Д. Захаров, Карл Росси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EB496F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34394D" w:rsidRDefault="00EB496F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EB496F" w:rsidP="00EB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6F">
              <w:rPr>
                <w:rFonts w:ascii="Times New Roman" w:hAnsi="Times New Roman" w:cs="Times New Roman"/>
                <w:sz w:val="28"/>
                <w:szCs w:val="28"/>
              </w:rPr>
              <w:t>Стиль русского ампира в Москве.</w:t>
            </w:r>
          </w:p>
        </w:tc>
        <w:tc>
          <w:tcPr>
            <w:tcW w:w="4961" w:type="dxa"/>
          </w:tcPr>
          <w:p w:rsidR="0034394D" w:rsidRDefault="00EB496F" w:rsidP="00EB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6F">
              <w:rPr>
                <w:rFonts w:ascii="Times New Roman" w:hAnsi="Times New Roman" w:cs="Times New Roman"/>
                <w:sz w:val="28"/>
                <w:szCs w:val="28"/>
              </w:rPr>
              <w:t>Москва Осипа Бове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EB496F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34394D" w:rsidRDefault="00EB496F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13480D" w:rsidP="0013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0D">
              <w:rPr>
                <w:rFonts w:ascii="Times New Roman" w:hAnsi="Times New Roman" w:cs="Times New Roman"/>
                <w:sz w:val="28"/>
                <w:szCs w:val="28"/>
              </w:rPr>
              <w:t>Русский город Нового времени.</w:t>
            </w:r>
          </w:p>
        </w:tc>
        <w:tc>
          <w:tcPr>
            <w:tcW w:w="4961" w:type="dxa"/>
          </w:tcPr>
          <w:p w:rsidR="0034394D" w:rsidRDefault="0013480D" w:rsidP="0013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0D">
              <w:rPr>
                <w:rFonts w:ascii="Times New Roman" w:hAnsi="Times New Roman" w:cs="Times New Roman"/>
                <w:sz w:val="28"/>
                <w:szCs w:val="28"/>
              </w:rPr>
              <w:t>Герб, облик города, улицы и транспорт, городские новшества.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977971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34394D" w:rsidRDefault="00977971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977971" w:rsidP="009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71">
              <w:rPr>
                <w:rFonts w:ascii="Times New Roman" w:hAnsi="Times New Roman" w:cs="Times New Roman"/>
                <w:sz w:val="28"/>
                <w:szCs w:val="28"/>
              </w:rPr>
              <w:t>Православие и культура России XIX в. Героико-патриотические, национальные сюжеты в музыке.</w:t>
            </w:r>
          </w:p>
        </w:tc>
        <w:tc>
          <w:tcPr>
            <w:tcW w:w="4961" w:type="dxa"/>
          </w:tcPr>
          <w:p w:rsidR="0034394D" w:rsidRDefault="00A31A83" w:rsidP="0097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83">
              <w:rPr>
                <w:rFonts w:ascii="Times New Roman" w:hAnsi="Times New Roman" w:cs="Times New Roman"/>
                <w:sz w:val="28"/>
                <w:szCs w:val="28"/>
              </w:rPr>
              <w:t>Церковное наследие русских композиторов XIX в. Русский романс. Первая национальная опера.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A31A83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01" w:type="dxa"/>
          </w:tcPr>
          <w:p w:rsidR="0034394D" w:rsidRDefault="00A31A83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A31A83" w:rsidP="00A31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83">
              <w:rPr>
                <w:rFonts w:ascii="Times New Roman" w:hAnsi="Times New Roman" w:cs="Times New Roman"/>
                <w:sz w:val="28"/>
                <w:szCs w:val="28"/>
              </w:rPr>
              <w:t>Живопись первой половины XIX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78AA" w:rsidRPr="00C478AA">
              <w:rPr>
                <w:rFonts w:ascii="Times New Roman" w:hAnsi="Times New Roman" w:cs="Times New Roman"/>
                <w:sz w:val="28"/>
                <w:szCs w:val="28"/>
              </w:rPr>
              <w:t>Мастера середины столетия</w:t>
            </w:r>
            <w:r w:rsidR="00C47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4394D" w:rsidRDefault="00C478AA" w:rsidP="00C4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8AA">
              <w:rPr>
                <w:rFonts w:ascii="Times New Roman" w:hAnsi="Times New Roman" w:cs="Times New Roman"/>
                <w:sz w:val="28"/>
                <w:szCs w:val="28"/>
              </w:rPr>
              <w:t>Художественное направление романтизм. О.А. Кипренский, В.А. Тропинин.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8AA">
              <w:rPr>
                <w:rFonts w:ascii="Times New Roman" w:hAnsi="Times New Roman" w:cs="Times New Roman"/>
                <w:sz w:val="28"/>
                <w:szCs w:val="28"/>
              </w:rPr>
              <w:t>«Великий Карл», А.А. Иванов –представители исторического жанра. П.А. Федотов – бытового.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689" w:rsidTr="004F5A41">
        <w:trPr>
          <w:trHeight w:val="456"/>
        </w:trPr>
        <w:tc>
          <w:tcPr>
            <w:tcW w:w="14560" w:type="dxa"/>
            <w:gridSpan w:val="5"/>
          </w:tcPr>
          <w:p w:rsidR="00EE3689" w:rsidRPr="00EE3689" w:rsidRDefault="00EE3689" w:rsidP="001930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6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Культура второй половины </w:t>
            </w:r>
            <w:r w:rsidRPr="00EE368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XIX</w:t>
            </w:r>
            <w:r w:rsidRPr="00EE36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</w:t>
            </w:r>
          </w:p>
        </w:tc>
      </w:tr>
      <w:tr w:rsidR="0034394D" w:rsidTr="00F41078">
        <w:tc>
          <w:tcPr>
            <w:tcW w:w="1129" w:type="dxa"/>
          </w:tcPr>
          <w:p w:rsidR="0034394D" w:rsidRDefault="00EE3689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34394D" w:rsidRDefault="00EE3689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4F5A41" w:rsidP="00EE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A41">
              <w:rPr>
                <w:rFonts w:ascii="Times New Roman" w:hAnsi="Times New Roman" w:cs="Times New Roman"/>
                <w:sz w:val="28"/>
                <w:szCs w:val="28"/>
              </w:rPr>
              <w:t>Перемены в истории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A41">
              <w:rPr>
                <w:rFonts w:ascii="Times New Roman" w:hAnsi="Times New Roman" w:cs="Times New Roman"/>
                <w:sz w:val="28"/>
                <w:szCs w:val="28"/>
              </w:rPr>
              <w:t>Жизнь народа в творчестве художников – передвижников.</w:t>
            </w:r>
          </w:p>
        </w:tc>
        <w:tc>
          <w:tcPr>
            <w:tcW w:w="4961" w:type="dxa"/>
          </w:tcPr>
          <w:p w:rsidR="0034394D" w:rsidRDefault="004F5A41" w:rsidP="004F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A41">
              <w:rPr>
                <w:rFonts w:ascii="Times New Roman" w:hAnsi="Times New Roman" w:cs="Times New Roman"/>
                <w:sz w:val="28"/>
                <w:szCs w:val="28"/>
              </w:rPr>
              <w:t>Отмена крепостного права. Разночинская культура.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A41">
              <w:rPr>
                <w:rFonts w:ascii="Times New Roman" w:hAnsi="Times New Roman" w:cs="Times New Roman"/>
                <w:sz w:val="28"/>
                <w:szCs w:val="28"/>
              </w:rPr>
              <w:t>Скандал в «благородном семействе» - «бунт 14-ти».  Товарищество передвижных художественных выставок.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370F31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34394D" w:rsidRDefault="00370F31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370F31" w:rsidP="0037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F31">
              <w:rPr>
                <w:rFonts w:ascii="Times New Roman" w:hAnsi="Times New Roman" w:cs="Times New Roman"/>
                <w:sz w:val="28"/>
                <w:szCs w:val="28"/>
              </w:rPr>
              <w:t xml:space="preserve">Частное коллекционирование – феномен русского меценатства. </w:t>
            </w:r>
            <w:r w:rsidR="00AA6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1AB" w:rsidRPr="00AA61AB">
              <w:rPr>
                <w:rFonts w:ascii="Times New Roman" w:hAnsi="Times New Roman" w:cs="Times New Roman"/>
                <w:sz w:val="28"/>
                <w:szCs w:val="28"/>
              </w:rPr>
              <w:t>Мамонтовский художественный кружок.</w:t>
            </w:r>
            <w:r w:rsidR="00AA6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F31">
              <w:rPr>
                <w:rFonts w:ascii="Times New Roman" w:hAnsi="Times New Roman" w:cs="Times New Roman"/>
                <w:sz w:val="28"/>
                <w:szCs w:val="28"/>
              </w:rPr>
              <w:t>Мамонтовская опера</w:t>
            </w:r>
            <w:r w:rsidR="00AA6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4394D" w:rsidRDefault="00AA61AB" w:rsidP="00AA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1AB">
              <w:rPr>
                <w:rFonts w:ascii="Times New Roman" w:hAnsi="Times New Roman" w:cs="Times New Roman"/>
                <w:sz w:val="28"/>
                <w:szCs w:val="28"/>
              </w:rPr>
              <w:t>С.И. Морозов. Абрамцевские живописцы. Абрамцевская архитектура.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1D5" w:rsidRPr="007B51D5">
              <w:rPr>
                <w:rFonts w:ascii="Times New Roman" w:hAnsi="Times New Roman" w:cs="Times New Roman"/>
                <w:sz w:val="28"/>
                <w:szCs w:val="28"/>
              </w:rPr>
              <w:t>Частная опера. Ф.И. Шаляпин. С.В. Рахманинов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7B51D5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34394D" w:rsidRDefault="007B51D5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7B51D5" w:rsidP="007B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1D5">
              <w:rPr>
                <w:rFonts w:ascii="Times New Roman" w:hAnsi="Times New Roman" w:cs="Times New Roman"/>
                <w:sz w:val="28"/>
                <w:szCs w:val="28"/>
              </w:rPr>
              <w:t xml:space="preserve">«Мир искусства». </w:t>
            </w:r>
            <w:proofErr w:type="gramStart"/>
            <w:r w:rsidRPr="007B51D5">
              <w:rPr>
                <w:rFonts w:ascii="Times New Roman" w:hAnsi="Times New Roman" w:cs="Times New Roman"/>
                <w:sz w:val="28"/>
                <w:szCs w:val="28"/>
              </w:rPr>
              <w:t>Создание  кружка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441A0" w:rsidRPr="00F441A0">
              <w:rPr>
                <w:rFonts w:ascii="Times New Roman" w:hAnsi="Times New Roman" w:cs="Times New Roman"/>
                <w:sz w:val="28"/>
                <w:szCs w:val="28"/>
              </w:rPr>
              <w:t>Таврическая выставка портрета.</w:t>
            </w:r>
            <w:r w:rsidR="00F44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1A0" w:rsidRPr="00F441A0">
              <w:rPr>
                <w:rFonts w:ascii="Times New Roman" w:hAnsi="Times New Roman" w:cs="Times New Roman"/>
                <w:sz w:val="28"/>
                <w:szCs w:val="28"/>
              </w:rPr>
              <w:t>«Русские балетные сезоны» в Париже.</w:t>
            </w:r>
          </w:p>
        </w:tc>
        <w:tc>
          <w:tcPr>
            <w:tcW w:w="4961" w:type="dxa"/>
          </w:tcPr>
          <w:p w:rsidR="0034394D" w:rsidRDefault="00F441A0" w:rsidP="00F4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1A0">
              <w:rPr>
                <w:rFonts w:ascii="Times New Roman" w:hAnsi="Times New Roman" w:cs="Times New Roman"/>
                <w:sz w:val="28"/>
                <w:szCs w:val="28"/>
              </w:rPr>
              <w:t xml:space="preserve">А.Н. Бенуа, С.П. Дягилев, </w:t>
            </w:r>
            <w:proofErr w:type="spellStart"/>
            <w:r w:rsidRPr="00F441A0">
              <w:rPr>
                <w:rFonts w:ascii="Times New Roman" w:hAnsi="Times New Roman" w:cs="Times New Roman"/>
                <w:sz w:val="28"/>
                <w:szCs w:val="28"/>
              </w:rPr>
              <w:t>Бакст</w:t>
            </w:r>
            <w:proofErr w:type="spellEnd"/>
            <w:r w:rsidRPr="00F441A0">
              <w:rPr>
                <w:rFonts w:ascii="Times New Roman" w:hAnsi="Times New Roman" w:cs="Times New Roman"/>
                <w:sz w:val="28"/>
                <w:szCs w:val="28"/>
              </w:rPr>
              <w:t>, Лансере. Книжная графика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7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682" w:rsidRPr="004F7682">
              <w:rPr>
                <w:rFonts w:ascii="Times New Roman" w:hAnsi="Times New Roman" w:cs="Times New Roman"/>
                <w:sz w:val="28"/>
                <w:szCs w:val="28"/>
              </w:rPr>
              <w:t>Выставка «История России в лицах» – покорение европейской публики</w:t>
            </w:r>
            <w:r w:rsidR="004F76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F7682" w:rsidRPr="004F7682">
              <w:rPr>
                <w:rFonts w:ascii="Times New Roman" w:hAnsi="Times New Roman" w:cs="Times New Roman"/>
                <w:sz w:val="28"/>
                <w:szCs w:val="28"/>
              </w:rPr>
              <w:t>С.П. Дягилев и выдающиеся танцоры – Анна Павлова, Вацлав Нижинский, композитор И.Ф. Стравинский</w:t>
            </w:r>
            <w:r w:rsidR="004F7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4D" w:rsidTr="00F41078">
        <w:tc>
          <w:tcPr>
            <w:tcW w:w="1129" w:type="dxa"/>
          </w:tcPr>
          <w:p w:rsidR="0034394D" w:rsidRDefault="004F7682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34394D" w:rsidRDefault="004F7682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394D" w:rsidRDefault="004F7682" w:rsidP="004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682">
              <w:rPr>
                <w:rFonts w:ascii="Times New Roman" w:hAnsi="Times New Roman" w:cs="Times New Roman"/>
                <w:sz w:val="28"/>
                <w:szCs w:val="28"/>
              </w:rPr>
              <w:t>Жизнь и быт купцов.</w:t>
            </w:r>
            <w:r w:rsidR="00A75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CB0" w:rsidRPr="00A75CB0">
              <w:rPr>
                <w:rFonts w:ascii="Times New Roman" w:hAnsi="Times New Roman" w:cs="Times New Roman"/>
                <w:sz w:val="28"/>
                <w:szCs w:val="28"/>
              </w:rPr>
              <w:t>Купцы – меценаты и коллекционеры.</w:t>
            </w:r>
          </w:p>
        </w:tc>
        <w:tc>
          <w:tcPr>
            <w:tcW w:w="4961" w:type="dxa"/>
          </w:tcPr>
          <w:p w:rsidR="0034394D" w:rsidRDefault="00A75CB0" w:rsidP="00A7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CB0">
              <w:rPr>
                <w:rFonts w:ascii="Times New Roman" w:hAnsi="Times New Roman" w:cs="Times New Roman"/>
                <w:sz w:val="28"/>
                <w:szCs w:val="28"/>
              </w:rPr>
              <w:t>Купеческие семьи, образование. Московский купеческий клуб.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CB0">
              <w:rPr>
                <w:rFonts w:ascii="Times New Roman" w:hAnsi="Times New Roman" w:cs="Times New Roman"/>
                <w:sz w:val="28"/>
                <w:szCs w:val="28"/>
              </w:rPr>
              <w:t xml:space="preserve">С.Т. Морозов </w:t>
            </w:r>
            <w:proofErr w:type="gramStart"/>
            <w:r w:rsidRPr="00A75CB0">
              <w:rPr>
                <w:rFonts w:ascii="Times New Roman" w:hAnsi="Times New Roman" w:cs="Times New Roman"/>
                <w:sz w:val="28"/>
                <w:szCs w:val="28"/>
              </w:rPr>
              <w:t>-  «</w:t>
            </w:r>
            <w:proofErr w:type="gramEnd"/>
            <w:r w:rsidRPr="00A75CB0">
              <w:rPr>
                <w:rFonts w:ascii="Times New Roman" w:hAnsi="Times New Roman" w:cs="Times New Roman"/>
                <w:sz w:val="28"/>
                <w:szCs w:val="28"/>
              </w:rPr>
              <w:t>отец» Художественного театра. А.А. Бахрушин – собиратель театральной старины. Братья Щукины – собиратели французской живописи</w:t>
            </w:r>
          </w:p>
        </w:tc>
        <w:tc>
          <w:tcPr>
            <w:tcW w:w="1949" w:type="dxa"/>
          </w:tcPr>
          <w:p w:rsidR="0034394D" w:rsidRDefault="0034394D" w:rsidP="0019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94D" w:rsidRPr="00193013" w:rsidRDefault="0034394D" w:rsidP="001930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394D" w:rsidRPr="00193013" w:rsidSect="001930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13"/>
    <w:rsid w:val="00085EE5"/>
    <w:rsid w:val="00095A3E"/>
    <w:rsid w:val="000A3B29"/>
    <w:rsid w:val="000B1295"/>
    <w:rsid w:val="000E34F0"/>
    <w:rsid w:val="0013480D"/>
    <w:rsid w:val="00193013"/>
    <w:rsid w:val="00205EF5"/>
    <w:rsid w:val="00220DDF"/>
    <w:rsid w:val="00240F78"/>
    <w:rsid w:val="0034394D"/>
    <w:rsid w:val="00344D79"/>
    <w:rsid w:val="00360A69"/>
    <w:rsid w:val="00370F31"/>
    <w:rsid w:val="00433F23"/>
    <w:rsid w:val="00480E37"/>
    <w:rsid w:val="004B321E"/>
    <w:rsid w:val="004F5A41"/>
    <w:rsid w:val="004F7682"/>
    <w:rsid w:val="00513F6D"/>
    <w:rsid w:val="0058317A"/>
    <w:rsid w:val="005968C6"/>
    <w:rsid w:val="005E0DF4"/>
    <w:rsid w:val="00686727"/>
    <w:rsid w:val="006A14A1"/>
    <w:rsid w:val="007167DD"/>
    <w:rsid w:val="00734BF0"/>
    <w:rsid w:val="00736A0B"/>
    <w:rsid w:val="0074737F"/>
    <w:rsid w:val="00764789"/>
    <w:rsid w:val="007B51D5"/>
    <w:rsid w:val="007C219D"/>
    <w:rsid w:val="007C3355"/>
    <w:rsid w:val="008A4060"/>
    <w:rsid w:val="008E580F"/>
    <w:rsid w:val="008E6C1A"/>
    <w:rsid w:val="009251A8"/>
    <w:rsid w:val="00977971"/>
    <w:rsid w:val="00992513"/>
    <w:rsid w:val="00A31A83"/>
    <w:rsid w:val="00A67583"/>
    <w:rsid w:val="00A75CB0"/>
    <w:rsid w:val="00AA61AB"/>
    <w:rsid w:val="00AE209E"/>
    <w:rsid w:val="00AE267F"/>
    <w:rsid w:val="00BB0A20"/>
    <w:rsid w:val="00BB768A"/>
    <w:rsid w:val="00BD3B58"/>
    <w:rsid w:val="00C30AAE"/>
    <w:rsid w:val="00C478AA"/>
    <w:rsid w:val="00C51FE6"/>
    <w:rsid w:val="00C5465F"/>
    <w:rsid w:val="00CB043F"/>
    <w:rsid w:val="00CE7C66"/>
    <w:rsid w:val="00CF7DA7"/>
    <w:rsid w:val="00D16EB2"/>
    <w:rsid w:val="00D64263"/>
    <w:rsid w:val="00E26D8B"/>
    <w:rsid w:val="00EB0717"/>
    <w:rsid w:val="00EB496F"/>
    <w:rsid w:val="00EE3689"/>
    <w:rsid w:val="00EF7DF9"/>
    <w:rsid w:val="00F375F5"/>
    <w:rsid w:val="00F41078"/>
    <w:rsid w:val="00F441A0"/>
    <w:rsid w:val="00F53370"/>
    <w:rsid w:val="00FB024E"/>
    <w:rsid w:val="00FD5F00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9FFF"/>
  <w15:chartTrackingRefBased/>
  <w15:docId w15:val="{A9EBA59D-6684-4FFF-A069-81413E5B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3</cp:revision>
  <dcterms:created xsi:type="dcterms:W3CDTF">2021-10-10T14:33:00Z</dcterms:created>
  <dcterms:modified xsi:type="dcterms:W3CDTF">2021-10-11T22:41:00Z</dcterms:modified>
</cp:coreProperties>
</file>