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1A" w:rsidRDefault="0031041A" w:rsidP="0031041A">
      <w:pPr>
        <w:pStyle w:val="a3"/>
        <w:shd w:val="clear" w:color="auto" w:fill="FFFFFF"/>
        <w:rPr>
          <w:rFonts w:ascii="Segoe UI" w:hAnsi="Segoe UI" w:cs="Segoe UI"/>
          <w:color w:val="333333"/>
          <w:sz w:val="14"/>
          <w:szCs w:val="14"/>
        </w:rPr>
      </w:pPr>
      <w:r>
        <w:rPr>
          <w:rStyle w:val="a4"/>
          <w:rFonts w:ascii="Segoe UI" w:hAnsi="Segoe UI" w:cs="Segoe UI"/>
          <w:b/>
          <w:bCs/>
          <w:color w:val="333333"/>
          <w:sz w:val="14"/>
          <w:szCs w:val="14"/>
        </w:rPr>
        <w:t>Аннотация к рабочим программам по технологии 5 — 8 классы</w:t>
      </w:r>
    </w:p>
    <w:p w:rsidR="0031041A" w:rsidRDefault="0031041A" w:rsidP="0031041A">
      <w:pPr>
        <w:pStyle w:val="a3"/>
        <w:shd w:val="clear" w:color="auto" w:fill="FFFFFF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Рабочая программа по технологии для 5-8 классы составлена на основе программы «Технология.» (В.Д. Симоненко ). Структура порядка изучения тем и содержание учебного материала полностью соответствуют государственной программе, изменение количества часов на изучение отдельных тем не превышает одного часа, в зависимости от объёма учебного материала.</w:t>
      </w:r>
    </w:p>
    <w:p w:rsidR="0031041A" w:rsidRDefault="0031041A" w:rsidP="0031041A">
      <w:pPr>
        <w:pStyle w:val="a3"/>
        <w:shd w:val="clear" w:color="auto" w:fill="FFFFFF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Срок реализации рабочей учебной программы составляет 68 часов в год или 2 часа в неделю.</w:t>
      </w:r>
    </w:p>
    <w:p w:rsidR="0031041A" w:rsidRDefault="0031041A" w:rsidP="0031041A">
      <w:pPr>
        <w:pStyle w:val="a3"/>
        <w:shd w:val="clear" w:color="auto" w:fill="FFFFFF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Для изучения технологии в 5 классе используется учебник В.Д. Симоненко «Технология» для 5,6,7,8 класса издательства «Вентана-Граф», который полностью соответствует используемой программе.</w:t>
      </w:r>
    </w:p>
    <w:p w:rsidR="0031041A" w:rsidRDefault="0031041A" w:rsidP="0031041A">
      <w:pPr>
        <w:pStyle w:val="a3"/>
        <w:shd w:val="clear" w:color="auto" w:fill="FFFFFF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Рабочая программа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учащихся, их социализации и воспитания.</w:t>
      </w:r>
    </w:p>
    <w:p w:rsidR="001225D7" w:rsidRDefault="001225D7"/>
    <w:sectPr w:rsidR="001225D7" w:rsidSect="0012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041A"/>
    <w:rsid w:val="00051602"/>
    <w:rsid w:val="001225D7"/>
    <w:rsid w:val="0031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04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z</cp:lastModifiedBy>
  <cp:revision>2</cp:revision>
  <dcterms:created xsi:type="dcterms:W3CDTF">2019-09-20T19:16:00Z</dcterms:created>
  <dcterms:modified xsi:type="dcterms:W3CDTF">2019-09-20T19:16:00Z</dcterms:modified>
</cp:coreProperties>
</file>